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16A9E573"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8B7EBB">
        <w:rPr>
          <w:rFonts w:cstheme="minorHAnsi"/>
          <w:b/>
          <w:sz w:val="28"/>
          <w:szCs w:val="28"/>
        </w:rPr>
        <w:t>wykonanie</w:t>
      </w:r>
      <w:r w:rsidR="009F4657">
        <w:rPr>
          <w:rFonts w:cstheme="minorHAnsi"/>
          <w:b/>
          <w:sz w:val="28"/>
          <w:szCs w:val="28"/>
        </w:rPr>
        <w:t xml:space="preserve"> i dostawę </w:t>
      </w:r>
      <w:r w:rsidR="008B7EBB">
        <w:rPr>
          <w:rFonts w:cstheme="minorHAnsi"/>
          <w:b/>
          <w:sz w:val="28"/>
          <w:szCs w:val="28"/>
        </w:rPr>
        <w:t>pokryw</w:t>
      </w:r>
      <w:r w:rsidR="00991724">
        <w:rPr>
          <w:rFonts w:cstheme="minorHAnsi"/>
          <w:b/>
          <w:sz w:val="28"/>
          <w:szCs w:val="28"/>
        </w:rPr>
        <w:t xml:space="preserve"> zamykających</w:t>
      </w:r>
      <w:r w:rsidR="008B7EBB">
        <w:rPr>
          <w:rFonts w:cstheme="minorHAnsi"/>
          <w:b/>
          <w:sz w:val="28"/>
          <w:szCs w:val="28"/>
        </w:rPr>
        <w:t xml:space="preserve"> zasobnik</w:t>
      </w:r>
      <w:r w:rsidR="00991724">
        <w:rPr>
          <w:rFonts w:cstheme="minorHAnsi"/>
          <w:b/>
          <w:sz w:val="28"/>
          <w:szCs w:val="28"/>
        </w:rPr>
        <w:t>a węgla</w:t>
      </w:r>
      <w:r w:rsidR="006E47B9">
        <w:rPr>
          <w:rFonts w:cstheme="minorHAnsi"/>
          <w:b/>
          <w:sz w:val="28"/>
          <w:szCs w:val="28"/>
        </w:rPr>
        <w:t xml:space="preserve"> </w:t>
      </w:r>
      <w:r w:rsidR="00F749F4">
        <w:rPr>
          <w:rFonts w:cstheme="minorHAnsi"/>
          <w:b/>
          <w:sz w:val="28"/>
          <w:szCs w:val="28"/>
        </w:rPr>
        <w:t xml:space="preserve"> </w:t>
      </w:r>
      <w:r w:rsidR="007D2181">
        <w:rPr>
          <w:rFonts w:cstheme="minorHAnsi"/>
          <w:b/>
          <w:sz w:val="28"/>
          <w:szCs w:val="28"/>
        </w:rPr>
        <w:t>dla</w:t>
      </w:r>
      <w:r w:rsidR="00F749F4">
        <w:rPr>
          <w:rFonts w:cstheme="minorHAnsi"/>
          <w:b/>
          <w:sz w:val="28"/>
          <w:szCs w:val="28"/>
        </w:rPr>
        <w:t xml:space="preserve"> Enea Elektrowni</w:t>
      </w:r>
      <w:r w:rsidR="00B24AD9">
        <w:rPr>
          <w:rFonts w:cstheme="minorHAnsi"/>
          <w:b/>
          <w:sz w:val="28"/>
          <w:szCs w:val="28"/>
        </w:rPr>
        <w:t>a</w:t>
      </w:r>
      <w:r w:rsidR="00F749F4">
        <w:rPr>
          <w:rFonts w:cstheme="minorHAnsi"/>
          <w:b/>
          <w:sz w:val="28"/>
          <w:szCs w:val="28"/>
        </w:rPr>
        <w:t xml:space="preserve"> Połaniec S.A.</w:t>
      </w:r>
    </w:p>
    <w:p w14:paraId="7336E972" w14:textId="65EABE78"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9F4657">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461"/>
        <w:gridCol w:w="1984"/>
        <w:gridCol w:w="1134"/>
      </w:tblGrid>
      <w:tr w:rsidR="00923DAA" w14:paraId="388D4494" w14:textId="637176C1" w:rsidTr="008B7EBB">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461" w:type="dxa"/>
          </w:tcPr>
          <w:p w14:paraId="7AF8C416" w14:textId="56A15FD7" w:rsidR="00923DAA" w:rsidRPr="00723294" w:rsidRDefault="00923DAA" w:rsidP="00E44D0C">
            <w:pPr>
              <w:jc w:val="center"/>
              <w:rPr>
                <w:rFonts w:cs="Arial"/>
                <w:b/>
              </w:rPr>
            </w:pPr>
            <w:r w:rsidRPr="00723294">
              <w:rPr>
                <w:rFonts w:cs="Arial"/>
                <w:b/>
              </w:rPr>
              <w:t>Nazwa</w:t>
            </w:r>
          </w:p>
        </w:tc>
        <w:tc>
          <w:tcPr>
            <w:tcW w:w="1984"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B4CDDF3" w:rsidR="00923DAA" w:rsidRPr="00723294" w:rsidRDefault="008B7EBB" w:rsidP="009B0B13">
            <w:pPr>
              <w:jc w:val="center"/>
              <w:rPr>
                <w:rFonts w:cs="Arial"/>
                <w:b/>
              </w:rPr>
            </w:pPr>
            <w:r>
              <w:rPr>
                <w:rFonts w:cs="Arial"/>
                <w:b/>
              </w:rPr>
              <w:t>[szt.]</w:t>
            </w:r>
          </w:p>
        </w:tc>
      </w:tr>
      <w:tr w:rsidR="00923DAA" w14:paraId="588DF762" w14:textId="13DA3F40" w:rsidTr="008B7EBB">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461" w:type="dxa"/>
          </w:tcPr>
          <w:p w14:paraId="16A46AE4" w14:textId="7722EB7C" w:rsidR="00923DAA" w:rsidRPr="00AB1247" w:rsidRDefault="008B7EBB" w:rsidP="00075BA2">
            <w:pPr>
              <w:jc w:val="both"/>
              <w:rPr>
                <w:rFonts w:cs="Arial"/>
              </w:rPr>
            </w:pPr>
            <w:r w:rsidRPr="008B7EBB">
              <w:t>POKRYWA ZAMYK</w:t>
            </w:r>
            <w:r w:rsidR="00075BA2">
              <w:t xml:space="preserve">AJĄCA </w:t>
            </w:r>
            <w:r w:rsidRPr="008B7EBB">
              <w:t>ZASOBNIKA WĘGLA WYK.I</w:t>
            </w:r>
          </w:p>
        </w:tc>
        <w:tc>
          <w:tcPr>
            <w:tcW w:w="1984" w:type="dxa"/>
          </w:tcPr>
          <w:p w14:paraId="3CA56806" w14:textId="3963F6E2" w:rsidR="00923DAA" w:rsidRPr="00AB1247" w:rsidRDefault="008B7EBB" w:rsidP="00F749F4">
            <w:pPr>
              <w:jc w:val="center"/>
              <w:rPr>
                <w:rFonts w:cs="Arial"/>
              </w:rPr>
            </w:pPr>
            <w:r w:rsidRPr="008B7EBB">
              <w:rPr>
                <w:rFonts w:cs="Arial"/>
              </w:rPr>
              <w:t>110035565</w:t>
            </w:r>
          </w:p>
        </w:tc>
        <w:tc>
          <w:tcPr>
            <w:tcW w:w="1134" w:type="dxa"/>
          </w:tcPr>
          <w:p w14:paraId="4A4D5ADB" w14:textId="17B8C952" w:rsidR="00923DAA" w:rsidRPr="00AB1247" w:rsidRDefault="008B7EBB" w:rsidP="008B7EBB">
            <w:pPr>
              <w:jc w:val="center"/>
              <w:rPr>
                <w:rFonts w:cs="Arial"/>
              </w:rPr>
            </w:pPr>
            <w:r>
              <w:rPr>
                <w:rFonts w:cs="Arial"/>
              </w:rPr>
              <w:t>2</w:t>
            </w:r>
          </w:p>
        </w:tc>
      </w:tr>
      <w:tr w:rsidR="009B0B13" w14:paraId="1C01F5E7" w14:textId="77777777" w:rsidTr="008B7EBB">
        <w:trPr>
          <w:trHeight w:val="353"/>
        </w:trPr>
        <w:tc>
          <w:tcPr>
            <w:tcW w:w="496" w:type="dxa"/>
          </w:tcPr>
          <w:p w14:paraId="203FCFAD" w14:textId="68178FDC" w:rsidR="009B0B13" w:rsidRPr="00AB1247" w:rsidRDefault="009B0B13" w:rsidP="001A7BE3">
            <w:pPr>
              <w:jc w:val="both"/>
              <w:rPr>
                <w:rFonts w:cs="Arial"/>
              </w:rPr>
            </w:pPr>
            <w:r>
              <w:rPr>
                <w:rFonts w:cs="Arial"/>
              </w:rPr>
              <w:t>2</w:t>
            </w:r>
          </w:p>
        </w:tc>
        <w:tc>
          <w:tcPr>
            <w:tcW w:w="4461" w:type="dxa"/>
          </w:tcPr>
          <w:p w14:paraId="4B0EE5AE" w14:textId="0A9AE2B5" w:rsidR="009B0B13" w:rsidRDefault="008B7EBB" w:rsidP="00075BA2">
            <w:pPr>
              <w:jc w:val="both"/>
            </w:pPr>
            <w:r w:rsidRPr="008B7EBB">
              <w:t>POKRYWA ZAMYK</w:t>
            </w:r>
            <w:r w:rsidR="00075BA2">
              <w:t xml:space="preserve">AJĄCA </w:t>
            </w:r>
            <w:r w:rsidRPr="008B7EBB">
              <w:t>ZASOBNIKA WĘGLA WYK.II</w:t>
            </w:r>
          </w:p>
        </w:tc>
        <w:tc>
          <w:tcPr>
            <w:tcW w:w="1984" w:type="dxa"/>
          </w:tcPr>
          <w:p w14:paraId="158E2924" w14:textId="786C475A" w:rsidR="009B0B13" w:rsidRPr="009B0B13" w:rsidRDefault="008B7EBB" w:rsidP="00F749F4">
            <w:pPr>
              <w:jc w:val="center"/>
              <w:rPr>
                <w:rFonts w:cs="Arial"/>
              </w:rPr>
            </w:pPr>
            <w:r w:rsidRPr="008B7EBB">
              <w:rPr>
                <w:rFonts w:cs="Arial"/>
              </w:rPr>
              <w:t>110035566</w:t>
            </w:r>
          </w:p>
        </w:tc>
        <w:tc>
          <w:tcPr>
            <w:tcW w:w="1134" w:type="dxa"/>
          </w:tcPr>
          <w:p w14:paraId="09CD1742" w14:textId="28DE4148" w:rsidR="009B0B13" w:rsidRPr="009B0B13" w:rsidRDefault="008B7EBB" w:rsidP="008B7EBB">
            <w:pPr>
              <w:jc w:val="center"/>
              <w:rPr>
                <w:rFonts w:cs="Arial"/>
              </w:rPr>
            </w:pPr>
            <w:r>
              <w:rPr>
                <w:rFonts w:cs="Arial"/>
              </w:rPr>
              <w:t>4</w:t>
            </w:r>
          </w:p>
        </w:tc>
      </w:tr>
      <w:tr w:rsidR="008B7EBB" w14:paraId="188690F3" w14:textId="77777777" w:rsidTr="008B7EBB">
        <w:trPr>
          <w:trHeight w:val="353"/>
        </w:trPr>
        <w:tc>
          <w:tcPr>
            <w:tcW w:w="496" w:type="dxa"/>
          </w:tcPr>
          <w:p w14:paraId="602D6CE1" w14:textId="3A8B8293" w:rsidR="008B7EBB" w:rsidRDefault="008B7EBB" w:rsidP="001A7BE3">
            <w:pPr>
              <w:jc w:val="both"/>
              <w:rPr>
                <w:rFonts w:cs="Arial"/>
              </w:rPr>
            </w:pPr>
            <w:r>
              <w:rPr>
                <w:rFonts w:cs="Arial"/>
              </w:rPr>
              <w:t>3</w:t>
            </w:r>
          </w:p>
        </w:tc>
        <w:tc>
          <w:tcPr>
            <w:tcW w:w="4461" w:type="dxa"/>
          </w:tcPr>
          <w:p w14:paraId="49B6D9F1" w14:textId="2A3FFAA5" w:rsidR="008B7EBB" w:rsidRPr="008B7EBB" w:rsidRDefault="008B7EBB" w:rsidP="00075BA2">
            <w:pPr>
              <w:jc w:val="both"/>
            </w:pPr>
            <w:r w:rsidRPr="008B7EBB">
              <w:t>POKRYWA ZAMYK</w:t>
            </w:r>
            <w:r w:rsidR="00075BA2">
              <w:t xml:space="preserve">AJĄCA </w:t>
            </w:r>
            <w:r w:rsidRPr="008B7EBB">
              <w:t>ZASOBNIKA WĘGLA WYK.III</w:t>
            </w:r>
          </w:p>
        </w:tc>
        <w:tc>
          <w:tcPr>
            <w:tcW w:w="1984" w:type="dxa"/>
          </w:tcPr>
          <w:p w14:paraId="06D3C31A" w14:textId="10E261D8" w:rsidR="008B7EBB" w:rsidRPr="008B7EBB" w:rsidRDefault="008B7EBB" w:rsidP="00F749F4">
            <w:pPr>
              <w:jc w:val="center"/>
              <w:rPr>
                <w:rFonts w:cs="Arial"/>
              </w:rPr>
            </w:pPr>
            <w:r w:rsidRPr="008B7EBB">
              <w:rPr>
                <w:rFonts w:cs="Arial"/>
              </w:rPr>
              <w:t>110035567</w:t>
            </w:r>
          </w:p>
        </w:tc>
        <w:tc>
          <w:tcPr>
            <w:tcW w:w="1134" w:type="dxa"/>
          </w:tcPr>
          <w:p w14:paraId="04F07A0A" w14:textId="68131A82" w:rsidR="008B7EBB" w:rsidRDefault="008B7EBB" w:rsidP="008B7EBB">
            <w:pPr>
              <w:jc w:val="center"/>
              <w:rPr>
                <w:rFonts w:cs="Arial"/>
              </w:rPr>
            </w:pPr>
            <w:r>
              <w:rPr>
                <w:rFonts w:cs="Arial"/>
              </w:rPr>
              <w:t>10</w:t>
            </w:r>
          </w:p>
        </w:tc>
      </w:tr>
    </w:tbl>
    <w:p w14:paraId="23C210E5" w14:textId="15C36F46" w:rsidR="003459A2" w:rsidRDefault="00F54C8B" w:rsidP="00204EE8">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1.1. </w:t>
      </w:r>
      <w:r w:rsidRPr="00480695">
        <w:rPr>
          <w:rFonts w:ascii="Verdana" w:hAnsi="Verdana" w:cstheme="minorHAnsi"/>
          <w:color w:val="000000" w:themeColor="text1"/>
          <w:sz w:val="18"/>
          <w:szCs w:val="18"/>
        </w:rPr>
        <w:t xml:space="preserve">Na platformie zakupowej znajdują się załączniki </w:t>
      </w:r>
      <w:r>
        <w:rPr>
          <w:rFonts w:ascii="Verdana" w:hAnsi="Verdana" w:cstheme="minorHAnsi"/>
          <w:color w:val="000000" w:themeColor="text1"/>
          <w:sz w:val="18"/>
          <w:szCs w:val="18"/>
        </w:rPr>
        <w:t xml:space="preserve">zawierające: szczegółowy zakres prac  do </w:t>
      </w:r>
      <w:r w:rsidR="00444A7D">
        <w:rPr>
          <w:rFonts w:ascii="Verdana" w:hAnsi="Verdana" w:cstheme="minorHAnsi"/>
          <w:color w:val="000000" w:themeColor="text1"/>
          <w:sz w:val="18"/>
          <w:szCs w:val="18"/>
        </w:rPr>
        <w:tab/>
        <w:t xml:space="preserve"> </w:t>
      </w:r>
      <w:r w:rsidR="00444A7D">
        <w:rPr>
          <w:rFonts w:ascii="Verdana" w:hAnsi="Verdana" w:cstheme="minorHAnsi"/>
          <w:color w:val="000000" w:themeColor="text1"/>
          <w:sz w:val="18"/>
          <w:szCs w:val="18"/>
        </w:rPr>
        <w:tab/>
        <w:t xml:space="preserve">  </w:t>
      </w:r>
      <w:r>
        <w:rPr>
          <w:rFonts w:ascii="Verdana" w:hAnsi="Verdana" w:cstheme="minorHAnsi"/>
          <w:color w:val="000000" w:themeColor="text1"/>
          <w:sz w:val="18"/>
          <w:szCs w:val="18"/>
        </w:rPr>
        <w:t>wykonania, rysun</w:t>
      </w:r>
      <w:r w:rsidRPr="00480695">
        <w:rPr>
          <w:rFonts w:ascii="Verdana" w:hAnsi="Verdana" w:cstheme="minorHAnsi"/>
          <w:color w:val="000000" w:themeColor="text1"/>
          <w:sz w:val="18"/>
          <w:szCs w:val="18"/>
        </w:rPr>
        <w:t>k</w:t>
      </w:r>
      <w:r>
        <w:rPr>
          <w:rFonts w:ascii="Verdana" w:hAnsi="Verdana" w:cstheme="minorHAnsi"/>
          <w:color w:val="000000" w:themeColor="text1"/>
          <w:sz w:val="18"/>
          <w:szCs w:val="18"/>
        </w:rPr>
        <w:t>i</w:t>
      </w:r>
      <w:r w:rsidRPr="00480695">
        <w:rPr>
          <w:rFonts w:ascii="Verdana" w:hAnsi="Verdana" w:cstheme="minorHAnsi"/>
          <w:color w:val="000000" w:themeColor="text1"/>
          <w:sz w:val="18"/>
          <w:szCs w:val="18"/>
        </w:rPr>
        <w:t xml:space="preserve">  i dane techniczne </w:t>
      </w:r>
      <w:r>
        <w:rPr>
          <w:rFonts w:ascii="Verdana" w:hAnsi="Verdana" w:cstheme="minorHAnsi"/>
          <w:color w:val="000000" w:themeColor="text1"/>
          <w:sz w:val="18"/>
          <w:szCs w:val="18"/>
        </w:rPr>
        <w:t>pokryw</w:t>
      </w:r>
      <w:r w:rsidR="00444A7D">
        <w:rPr>
          <w:rFonts w:ascii="Verdana" w:hAnsi="Verdana" w:cstheme="minorHAnsi"/>
          <w:color w:val="000000" w:themeColor="text1"/>
          <w:sz w:val="18"/>
          <w:szCs w:val="18"/>
        </w:rPr>
        <w:t xml:space="preserve"> zamykających zasobnika węgla</w:t>
      </w:r>
      <w:r>
        <w:rPr>
          <w:rFonts w:ascii="Verdana" w:hAnsi="Verdana" w:cstheme="minorHAnsi"/>
          <w:color w:val="000000" w:themeColor="text1"/>
          <w:sz w:val="18"/>
          <w:szCs w:val="18"/>
        </w:rPr>
        <w:t>,</w:t>
      </w:r>
      <w:r w:rsidRPr="00480695">
        <w:rPr>
          <w:rFonts w:ascii="Verdana" w:hAnsi="Verdana" w:cstheme="minorHAnsi"/>
          <w:color w:val="000000" w:themeColor="text1"/>
          <w:sz w:val="18"/>
          <w:szCs w:val="18"/>
        </w:rPr>
        <w:t xml:space="preserve"> stanowią integralną </w:t>
      </w:r>
      <w:r w:rsidR="00444A7D">
        <w:rPr>
          <w:rFonts w:ascii="Verdana" w:hAnsi="Verdana" w:cstheme="minorHAnsi"/>
          <w:color w:val="000000" w:themeColor="text1"/>
          <w:sz w:val="18"/>
          <w:szCs w:val="18"/>
        </w:rPr>
        <w:tab/>
        <w:t xml:space="preserve">  </w:t>
      </w:r>
      <w:r w:rsidRPr="00480695">
        <w:rPr>
          <w:rFonts w:ascii="Verdana" w:hAnsi="Verdana" w:cstheme="minorHAnsi"/>
          <w:color w:val="000000" w:themeColor="text1"/>
          <w:sz w:val="18"/>
          <w:szCs w:val="18"/>
        </w:rPr>
        <w:t xml:space="preserve">część </w:t>
      </w:r>
      <w:r w:rsidR="00444A7D">
        <w:rPr>
          <w:rFonts w:ascii="Verdana" w:hAnsi="Verdana" w:cstheme="minorHAnsi"/>
          <w:color w:val="000000" w:themeColor="text1"/>
          <w:sz w:val="18"/>
          <w:szCs w:val="18"/>
        </w:rPr>
        <w:tab/>
      </w:r>
      <w:r w:rsidRPr="00480695">
        <w:rPr>
          <w:rFonts w:ascii="Verdana" w:hAnsi="Verdana" w:cstheme="minorHAnsi"/>
          <w:color w:val="000000" w:themeColor="text1"/>
          <w:sz w:val="18"/>
          <w:szCs w:val="18"/>
        </w:rPr>
        <w:t>ogłoszenia.</w:t>
      </w:r>
    </w:p>
    <w:p w14:paraId="785B2E15" w14:textId="2C6BCD38" w:rsidR="00F54C8B" w:rsidRDefault="00F54C8B" w:rsidP="00204EE8">
      <w:pPr>
        <w:spacing w:after="0" w:line="276" w:lineRule="auto"/>
        <w:ind w:left="426"/>
        <w:jc w:val="both"/>
      </w:pPr>
      <w:r>
        <w:rPr>
          <w:rFonts w:ascii="Verdana" w:hAnsi="Verdana" w:cstheme="minorHAnsi"/>
          <w:color w:val="000000" w:themeColor="text1"/>
          <w:sz w:val="18"/>
          <w:szCs w:val="18"/>
        </w:rPr>
        <w:t xml:space="preserve">1.2. </w:t>
      </w:r>
      <w:r w:rsidR="00444A7D">
        <w:t>Pokryw</w:t>
      </w:r>
      <w:r w:rsidR="00B011D9">
        <w:t>y</w:t>
      </w:r>
      <w:r w:rsidR="00444A7D">
        <w:t xml:space="preserve"> zamykając</w:t>
      </w:r>
      <w:r w:rsidR="00B011D9">
        <w:t>e</w:t>
      </w:r>
      <w:r w:rsidR="00444A7D">
        <w:t xml:space="preserve"> zasobnik</w:t>
      </w:r>
      <w:r w:rsidR="00B011D9">
        <w:t>a</w:t>
      </w:r>
      <w:r w:rsidR="00444A7D">
        <w:t xml:space="preserve"> węgla</w:t>
      </w:r>
      <w:r>
        <w:t xml:space="preserve"> mus</w:t>
      </w:r>
      <w:r w:rsidR="00B011D9">
        <w:t>zą</w:t>
      </w:r>
      <w:r>
        <w:t xml:space="preserve"> być trwale oznaczone i identyfikowaln</w:t>
      </w:r>
      <w:r w:rsidR="00444A7D">
        <w:t>e</w:t>
      </w:r>
      <w:r>
        <w:t xml:space="preserve"> z </w:t>
      </w:r>
      <w:r w:rsidR="00B011D9">
        <w:tab/>
        <w:t xml:space="preserve">  </w:t>
      </w:r>
      <w:r w:rsidR="00B011D9">
        <w:tab/>
        <w:t xml:space="preserve">   </w:t>
      </w:r>
      <w:r>
        <w:t>dokumentacją jakościową.</w:t>
      </w:r>
    </w:p>
    <w:p w14:paraId="1CA6B66C" w14:textId="4B0A77DA"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8B7EBB">
        <w:rPr>
          <w:rFonts w:cs="Arial"/>
          <w:b/>
        </w:rPr>
        <w:t>30</w:t>
      </w:r>
      <w:r w:rsidR="0046033B">
        <w:rPr>
          <w:rFonts w:cs="Arial"/>
          <w:b/>
        </w:rPr>
        <w:t>.</w:t>
      </w:r>
      <w:r w:rsidR="00E31A07">
        <w:rPr>
          <w:rFonts w:cs="Arial"/>
          <w:b/>
        </w:rPr>
        <w:t>1</w:t>
      </w:r>
      <w:r w:rsidR="008B7EBB">
        <w:rPr>
          <w:rFonts w:cs="Arial"/>
          <w:b/>
        </w:rPr>
        <w:t>1</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2C4AC854" w:rsidR="00E31566" w:rsidRP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26FE775B" w:rsidR="00461DE9" w:rsidRDefault="00F82B26" w:rsidP="00F82B26">
      <w:pPr>
        <w:spacing w:after="120" w:line="240" w:lineRule="auto"/>
        <w:ind w:left="357"/>
        <w:jc w:val="both"/>
        <w:rPr>
          <w:rFonts w:cs="Arial"/>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184413">
        <w:rPr>
          <w:rFonts w:cs="Arial"/>
        </w:rPr>
        <w:t>.</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D8008C">
        <w:rPr>
          <w:rFonts w:cs="Arial"/>
        </w:rPr>
        <w:t>,</w:t>
      </w:r>
      <w:r w:rsidR="00234764" w:rsidRPr="00F82B26">
        <w:rPr>
          <w:rFonts w:cs="Arial"/>
        </w:rPr>
        <w:t xml:space="preserve"> wystawiony przez wytwórcę</w:t>
      </w:r>
      <w:r w:rsidR="00E739C7" w:rsidRPr="00F82B26">
        <w:rPr>
          <w:rFonts w:cs="Arial"/>
        </w:rPr>
        <w:t>.</w:t>
      </w:r>
    </w:p>
    <w:p w14:paraId="53C7E247" w14:textId="0709C238" w:rsidR="008B4A6F" w:rsidRPr="00F82B26" w:rsidRDefault="008B4A6F" w:rsidP="00F82B26">
      <w:pPr>
        <w:spacing w:after="120" w:line="240" w:lineRule="auto"/>
        <w:ind w:left="357"/>
        <w:jc w:val="both"/>
        <w:rPr>
          <w:rFonts w:cs="Arial"/>
          <w:b/>
        </w:rPr>
      </w:pPr>
      <w:r>
        <w:rPr>
          <w:rFonts w:cs="Arial"/>
        </w:rPr>
        <w:t>6.2. Protokoły  kontroli</w:t>
      </w:r>
    </w:p>
    <w:p w14:paraId="2A5E3330" w14:textId="2DAB10D1" w:rsidR="00AF437B" w:rsidRPr="006A7259" w:rsidRDefault="00F82B26" w:rsidP="006A7259">
      <w:pPr>
        <w:spacing w:after="120" w:line="240" w:lineRule="auto"/>
        <w:ind w:left="357"/>
        <w:jc w:val="both"/>
        <w:rPr>
          <w:rFonts w:cs="Arial"/>
          <w:b/>
        </w:rPr>
      </w:pPr>
      <w:r>
        <w:rPr>
          <w:rFonts w:cs="Arial"/>
        </w:rPr>
        <w:t>6.</w:t>
      </w:r>
      <w:r w:rsidR="008B4A6F">
        <w:rPr>
          <w:rFonts w:cs="Arial"/>
        </w:rPr>
        <w:t>3</w:t>
      </w:r>
      <w:r>
        <w:rPr>
          <w:rFonts w:cs="Arial"/>
        </w:rPr>
        <w:t xml:space="preserve">. </w:t>
      </w:r>
      <w:r w:rsidR="001B075C" w:rsidRPr="00F82B26">
        <w:rPr>
          <w:rFonts w:cs="Arial"/>
        </w:rPr>
        <w:t>Certyfikat Jakości</w:t>
      </w:r>
      <w:r w:rsidR="00500E08">
        <w:rPr>
          <w:rFonts w:cs="Arial"/>
        </w:rPr>
        <w:t xml:space="preserve"> </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1CB2D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lastRenderedPageBreak/>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C46C51">
        <w:rPr>
          <w:rFonts w:eastAsia="Tahoma,Bold" w:cstheme="minorHAnsi"/>
          <w:bCs/>
          <w:color w:val="000000" w:themeColor="text1"/>
        </w:rPr>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7B8BEBA9"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C46C51">
        <w:rPr>
          <w:rFonts w:cs="Arial"/>
          <w:lang w:eastAsia="ja-JP"/>
        </w:rPr>
        <w:t xml:space="preserve"> </w:t>
      </w:r>
      <w:r w:rsidR="00545BEF" w:rsidRPr="005E5C25">
        <w:rPr>
          <w:rFonts w:cs="Arial"/>
          <w:lang w:eastAsia="ja-JP"/>
        </w:rPr>
        <w:t>o kompletności oferty pod względem dokumentacji, koniecznej do zawarcia umowy,</w:t>
      </w:r>
    </w:p>
    <w:p w14:paraId="7ACC1459" w14:textId="12F9EA92"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C46C51">
        <w:rPr>
          <w:rFonts w:cs="Arial"/>
          <w:lang w:eastAsia="ja-JP"/>
        </w:rPr>
        <w:t xml:space="preserve"> </w:t>
      </w:r>
      <w:r w:rsidR="00545BEF" w:rsidRPr="005E5C25">
        <w:rPr>
          <w:rFonts w:cs="Arial"/>
          <w:lang w:eastAsia="ja-JP"/>
        </w:rPr>
        <w:t>o spełnieniu wszystkich wymagań Zamawiającego określonych specyfikacji,</w:t>
      </w:r>
    </w:p>
    <w:p w14:paraId="1B258F49" w14:textId="6A94772C"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7.7.</w:t>
      </w:r>
      <w:r w:rsidR="00C46C51">
        <w:rPr>
          <w:rFonts w:cs="Arial"/>
          <w:lang w:eastAsia="ja-JP"/>
        </w:rPr>
        <w:t xml:space="preserve"> </w:t>
      </w:r>
      <w:r>
        <w:rPr>
          <w:rFonts w:cs="Arial"/>
          <w:lang w:eastAsia="ja-JP"/>
        </w:rPr>
        <w:t xml:space="preserve"> </w:t>
      </w:r>
      <w:r w:rsidR="009609FB" w:rsidRPr="005E5C25">
        <w:rPr>
          <w:rFonts w:cs="Arial"/>
          <w:lang w:eastAsia="ja-JP"/>
        </w:rPr>
        <w:t>o zastosowaniu rozwiązań spełniających warunki norm jakościowych,</w:t>
      </w:r>
    </w:p>
    <w:p w14:paraId="347F3B8D" w14:textId="11D9CCDB"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C46C51">
        <w:rPr>
          <w:rFonts w:cs="Arial"/>
          <w:lang w:eastAsia="ja-JP"/>
        </w:rPr>
        <w:t xml:space="preserve">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33A7EA46"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C46C51">
        <w:rPr>
          <w:rFonts w:cs="Arial"/>
          <w:lang w:eastAsia="ja-JP"/>
        </w:rPr>
        <w:t xml:space="preserve">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7F55C99A"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7CCD9B39"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 xml:space="preserve">wzór stanowi załącznik nr </w:t>
      </w:r>
      <w:r w:rsidR="00E3418E">
        <w:rPr>
          <w:rFonts w:cs="Arial"/>
          <w:lang w:eastAsia="ja-JP"/>
        </w:rPr>
        <w:t>3</w:t>
      </w:r>
      <w:r w:rsidR="00C15BA5" w:rsidRPr="00797B87">
        <w:rPr>
          <w:rFonts w:cs="Arial"/>
          <w:lang w:eastAsia="ja-JP"/>
        </w:rPr>
        <w:t xml:space="preserve"> do ogłoszenia.</w:t>
      </w:r>
    </w:p>
    <w:p w14:paraId="60B2FADE" w14:textId="7A17877C"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 xml:space="preserve">ego wzór stanowi załącznik nr </w:t>
      </w:r>
      <w:r w:rsidR="00E3418E">
        <w:rPr>
          <w:rFonts w:cs="Arial"/>
          <w:lang w:eastAsia="ja-JP"/>
        </w:rPr>
        <w:t>4</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778C2B09"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xml:space="preserve">.) stanowiąca Załącznik nr </w:t>
      </w:r>
      <w:r w:rsidR="00E3418E">
        <w:rPr>
          <w:rFonts w:cs="Arial"/>
          <w:lang w:eastAsia="ja-JP"/>
        </w:rPr>
        <w:t>5</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lastRenderedPageBreak/>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A564B4"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2E0BD744"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DC2B7F">
        <w:rPr>
          <w:rFonts w:asciiTheme="minorHAnsi" w:hAnsiTheme="minorHAnsi" w:cstheme="minorHAnsi"/>
          <w:b/>
        </w:rPr>
        <w:t>15</w:t>
      </w:r>
      <w:r w:rsidR="00411968" w:rsidRPr="00ED6896">
        <w:rPr>
          <w:rFonts w:asciiTheme="minorHAnsi" w:hAnsiTheme="minorHAnsi" w:cstheme="minorHAnsi"/>
          <w:b/>
        </w:rPr>
        <w:t>.</w:t>
      </w:r>
      <w:r w:rsidR="00D04978">
        <w:rPr>
          <w:rFonts w:asciiTheme="minorHAnsi" w:hAnsiTheme="minorHAnsi" w:cstheme="minorHAnsi"/>
          <w:b/>
        </w:rPr>
        <w:t>10</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7F62E7E9"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753339">
        <w:rPr>
          <w:rFonts w:asciiTheme="minorHAnsi" w:hAnsiTheme="minorHAnsi" w:cs="Arial"/>
          <w:szCs w:val="22"/>
          <w:lang w:val="pl-PL"/>
        </w:rPr>
        <w:t>1</w:t>
      </w:r>
      <w:r w:rsidR="00DC2B7F">
        <w:rPr>
          <w:rFonts w:asciiTheme="minorHAnsi" w:hAnsiTheme="minorHAnsi" w:cs="Arial"/>
          <w:szCs w:val="22"/>
          <w:lang w:val="pl-PL"/>
        </w:rPr>
        <w:t>6</w:t>
      </w:r>
      <w:r w:rsidR="00411968" w:rsidRPr="00003B57">
        <w:rPr>
          <w:rFonts w:asciiTheme="minorHAnsi" w:hAnsiTheme="minorHAnsi" w:cs="Arial"/>
          <w:szCs w:val="22"/>
          <w:lang w:val="pl-PL"/>
        </w:rPr>
        <w:t>.</w:t>
      </w:r>
      <w:r w:rsidR="00D04978">
        <w:rPr>
          <w:rFonts w:asciiTheme="minorHAnsi" w:hAnsiTheme="minorHAnsi" w:cs="Arial"/>
          <w:szCs w:val="22"/>
          <w:lang w:val="pl-PL"/>
        </w:rPr>
        <w:t>10</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t>21.</w:t>
      </w:r>
      <w:r>
        <w:rPr>
          <w:rFonts w:asciiTheme="minorHAnsi" w:hAnsiTheme="minorHAnsi" w:cstheme="minorHAnsi"/>
        </w:rPr>
        <w:tab/>
      </w:r>
      <w:r w:rsidR="00B44D03" w:rsidRPr="00B44D03">
        <w:rPr>
          <w:rFonts w:asciiTheme="minorHAnsi" w:hAnsiTheme="minorHAnsi" w:cstheme="minorHAnsi"/>
        </w:rPr>
        <w:t xml:space="preserve">W </w:t>
      </w:r>
      <w:proofErr w:type="spellStart"/>
      <w:r w:rsidR="00B44D03" w:rsidRPr="00B44D03">
        <w:rPr>
          <w:rFonts w:asciiTheme="minorHAnsi" w:hAnsiTheme="minorHAnsi" w:cstheme="minorHAnsi"/>
        </w:rPr>
        <w:t>postępowaniu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wszystkie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informacje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i </w:t>
      </w:r>
      <w:proofErr w:type="spellStart"/>
      <w:r w:rsidR="00B44D03" w:rsidRPr="00B44D03">
        <w:rPr>
          <w:rFonts w:asciiTheme="minorHAnsi" w:hAnsiTheme="minorHAnsi" w:cstheme="minorHAnsi"/>
        </w:rPr>
        <w:t>Oferent</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przekazuje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pisemnie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lub</w:t>
      </w:r>
      <w:proofErr w:type="spellEnd"/>
      <w:r w:rsidR="00B44D03" w:rsidRPr="00B44D03">
        <w:rPr>
          <w:rFonts w:asciiTheme="minorHAnsi" w:hAnsiTheme="minorHAnsi" w:cstheme="minorHAnsi"/>
        </w:rPr>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proofErr w:type="spellStart"/>
      <w:r w:rsidR="00B44D03" w:rsidRPr="00B44D03">
        <w:rPr>
          <w:rFonts w:asciiTheme="minorHAnsi" w:hAnsiTheme="minorHAnsi" w:cstheme="minorHAnsi"/>
        </w:rPr>
        <w:t>elektronicznie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Każda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stron</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żąda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od</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drugiej</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potwierdzenia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ich</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otrzymania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proofErr w:type="spellStart"/>
      <w:r w:rsidR="00B44D03" w:rsidRPr="00B44D03">
        <w:rPr>
          <w:rFonts w:asciiTheme="minorHAnsi" w:hAnsiTheme="minorHAnsi" w:cstheme="minorHAnsi"/>
        </w:rPr>
        <w:t>dopuszcza</w:t>
      </w:r>
      <w:proofErr w:type="spellEnd"/>
      <w:r w:rsidR="00B44D03" w:rsidRPr="00B44D03">
        <w:rPr>
          <w:rFonts w:asciiTheme="minorHAnsi" w:hAnsiTheme="minorHAnsi" w:cstheme="minorHAnsi"/>
        </w:rPr>
        <w:t xml:space="preserve"> </w:t>
      </w:r>
      <w:proofErr w:type="spellStart"/>
      <w:r w:rsidR="00B44D03">
        <w:rPr>
          <w:rFonts w:asciiTheme="minorHAnsi" w:hAnsiTheme="minorHAnsi" w:cstheme="minorHAnsi"/>
        </w:rPr>
        <w:t>możliwość</w:t>
      </w:r>
      <w:proofErr w:type="spellEnd"/>
      <w:r w:rsidR="00B44D03">
        <w:rPr>
          <w:rFonts w:asciiTheme="minorHAnsi" w:hAnsiTheme="minorHAnsi" w:cstheme="minorHAnsi"/>
        </w:rPr>
        <w:t xml:space="preserve"> </w:t>
      </w:r>
      <w:proofErr w:type="spellStart"/>
      <w:r w:rsidR="00B44D03" w:rsidRPr="00B44D03">
        <w:rPr>
          <w:rFonts w:asciiTheme="minorHAnsi" w:hAnsiTheme="minorHAnsi" w:cstheme="minorHAnsi"/>
        </w:rPr>
        <w:t>kontakt</w:t>
      </w:r>
      <w:r w:rsidR="00B44D03">
        <w:rPr>
          <w:rFonts w:asciiTheme="minorHAnsi" w:hAnsiTheme="minorHAnsi" w:cstheme="minorHAnsi"/>
        </w:rPr>
        <w:t>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telefoniczn</w:t>
      </w:r>
      <w:r w:rsidR="00B44D03">
        <w:rPr>
          <w:rFonts w:asciiTheme="minorHAnsi" w:hAnsiTheme="minorHAnsi" w:cstheme="minorHAnsi"/>
        </w:rPr>
        <w:t>ego</w:t>
      </w:r>
      <w:proofErr w:type="spellEnd"/>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1A793506" w14:textId="77777777" w:rsidR="00C46C51" w:rsidRDefault="00B44D03" w:rsidP="00B44D03">
      <w:pPr>
        <w:pStyle w:val="Nagwek2"/>
        <w:numPr>
          <w:ilvl w:val="0"/>
          <w:numId w:val="0"/>
        </w:numPr>
        <w:spacing w:before="0" w:after="0" w:line="240" w:lineRule="auto"/>
        <w:ind w:left="425"/>
        <w:rPr>
          <w:rFonts w:asciiTheme="minorHAnsi" w:hAnsiTheme="minorHAnsi" w:cs="Arial"/>
          <w:szCs w:val="22"/>
          <w:lang w:val="pl-P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w:t>
      </w:r>
    </w:p>
    <w:p w14:paraId="62B09A67" w14:textId="56556DE9" w:rsidR="00804F56" w:rsidRPr="00003B57" w:rsidRDefault="00C46C51" w:rsidP="00B44D03">
      <w:pPr>
        <w:pStyle w:val="Nagwek2"/>
        <w:numPr>
          <w:ilvl w:val="0"/>
          <w:numId w:val="0"/>
        </w:numPr>
        <w:spacing w:before="0" w:after="0" w:line="240" w:lineRule="auto"/>
        <w:ind w:left="425"/>
        <w:rPr>
          <w:rFonts w:cs="Arial"/>
        </w:rPr>
      </w:pPr>
      <w:r>
        <w:rPr>
          <w:rFonts w:asciiTheme="minorHAnsi" w:hAnsiTheme="minorHAnsi" w:cs="Arial"/>
          <w:szCs w:val="22"/>
          <w:lang w:val="pl-PL"/>
        </w:rPr>
        <w:t xml:space="preserve">           Nr</w:t>
      </w:r>
      <w:r w:rsidR="005800AC">
        <w:rPr>
          <w:rFonts w:asciiTheme="minorHAnsi" w:hAnsiTheme="minorHAnsi" w:cs="Arial"/>
          <w:szCs w:val="22"/>
          <w:lang w:val="pl-PL"/>
        </w:rPr>
        <w:t>7</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5A9A7136"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E72B07">
        <w:rPr>
          <w:color w:val="000000"/>
        </w:rPr>
        <w:t>7</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0330FBB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w:t>
      </w:r>
      <w:r w:rsidR="00E72B07">
        <w:rPr>
          <w:rFonts w:asciiTheme="minorHAnsi" w:hAnsiTheme="minorHAnsi" w:cs="Arial"/>
          <w:szCs w:val="22"/>
          <w:lang w:val="pl-PL"/>
        </w:rPr>
        <w:t>7</w:t>
      </w:r>
      <w:r w:rsidR="00804F56" w:rsidRPr="00003B57">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4C172630"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E72B07">
        <w:rPr>
          <w:rFonts w:asciiTheme="minorHAnsi" w:hAnsiTheme="minorHAnsi" w:cs="Arial"/>
          <w:szCs w:val="22"/>
          <w:lang w:val="pl-PL"/>
        </w:rPr>
        <w:t>7</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lastRenderedPageBreak/>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proofErr w:type="spellStart"/>
      <w:r w:rsidR="00411968" w:rsidRPr="00ED6896">
        <w:rPr>
          <w:rFonts w:asciiTheme="minorHAnsi" w:hAnsiTheme="minorHAnsi" w:cstheme="minorHAnsi"/>
        </w:rPr>
        <w:t>Jeżeli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żaden</w:t>
      </w:r>
      <w:proofErr w:type="spellEnd"/>
      <w:r w:rsidR="00411968" w:rsidRPr="00ED6896">
        <w:rPr>
          <w:rFonts w:asciiTheme="minorHAnsi" w:hAnsiTheme="minorHAnsi" w:cstheme="minorHAnsi"/>
        </w:rPr>
        <w:t xml:space="preserve"> z </w:t>
      </w:r>
      <w:proofErr w:type="spellStart"/>
      <w:r w:rsidR="00411968" w:rsidRPr="00ED6896">
        <w:rPr>
          <w:rFonts w:asciiTheme="minorHAnsi" w:hAnsiTheme="minorHAnsi" w:cstheme="minorHAnsi"/>
        </w:rPr>
        <w:t>Wykonawców</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których</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oferty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podlegały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odrzuceniu</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wziął</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udziału</w:t>
      </w:r>
      <w:proofErr w:type="spellEnd"/>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aukcji</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proofErr w:type="spellStart"/>
      <w:r w:rsidR="00411968" w:rsidRPr="00ED6896">
        <w:rPr>
          <w:rFonts w:asciiTheme="minorHAnsi" w:hAnsiTheme="minorHAnsi" w:cstheme="minorHAnsi"/>
        </w:rPr>
        <w:t>elektronicznej</w:t>
      </w:r>
      <w:proofErr w:type="spellEnd"/>
      <w:r w:rsidR="00411968" w:rsidRPr="00ED6896">
        <w:rPr>
          <w:rFonts w:asciiTheme="minorHAnsi" w:hAnsiTheme="minorHAnsi" w:cstheme="minorHAnsi"/>
        </w:rPr>
        <w:t xml:space="preserve">, to </w:t>
      </w:r>
      <w:proofErr w:type="spellStart"/>
      <w:r w:rsidR="00411968" w:rsidRPr="00ED6896">
        <w:rPr>
          <w:rFonts w:asciiTheme="minorHAnsi" w:hAnsiTheme="minorHAnsi" w:cstheme="minorHAnsi"/>
        </w:rPr>
        <w:t>Zamawiający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przeprowadzi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postępowanie</w:t>
      </w:r>
      <w:proofErr w:type="spellEnd"/>
      <w:r w:rsidR="00411968" w:rsidRPr="00ED6896">
        <w:rPr>
          <w:rFonts w:asciiTheme="minorHAnsi" w:hAnsiTheme="minorHAnsi" w:cstheme="minorHAnsi"/>
        </w:rPr>
        <w:t xml:space="preserve"> i </w:t>
      </w:r>
      <w:proofErr w:type="spellStart"/>
      <w:r w:rsidR="00411968" w:rsidRPr="00ED6896">
        <w:rPr>
          <w:rFonts w:asciiTheme="minorHAnsi" w:hAnsiTheme="minorHAnsi" w:cstheme="minorHAnsi"/>
        </w:rPr>
        <w:t>wybierze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Wykonawcę</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na</w:t>
      </w:r>
      <w:proofErr w:type="spellEnd"/>
      <w:r w:rsidR="00411968" w:rsidRPr="00ED6896">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roofErr w:type="spellStart"/>
      <w:r w:rsidR="00411968" w:rsidRPr="00ED6896">
        <w:rPr>
          <w:rFonts w:asciiTheme="minorHAnsi" w:hAnsiTheme="minorHAnsi" w:cstheme="minorHAnsi"/>
        </w:rPr>
        <w:t>podstawie</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5C597DB8"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315668">
        <w:rPr>
          <w:rFonts w:asciiTheme="minorHAnsi" w:hAnsiTheme="minorHAnsi" w:cs="Arial"/>
          <w:b/>
          <w:bCs w:val="0"/>
          <w:szCs w:val="22"/>
          <w:lang w:val="pl-PL"/>
        </w:rPr>
        <w:t>Witold Dunal</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315668" w:rsidRPr="00315668">
        <w:rPr>
          <w:rFonts w:asciiTheme="minorHAnsi" w:hAnsiTheme="minorHAnsi" w:cstheme="minorHAnsi"/>
          <w:b/>
        </w:rPr>
        <w:t>+48(15)865</w:t>
      </w:r>
      <w:r w:rsidR="00C46C51">
        <w:rPr>
          <w:rFonts w:asciiTheme="minorHAnsi" w:hAnsiTheme="minorHAnsi" w:cstheme="minorHAnsi"/>
          <w:b/>
        </w:rPr>
        <w:t xml:space="preserve"> </w:t>
      </w:r>
      <w:r w:rsidR="00315668" w:rsidRPr="00315668">
        <w:rPr>
          <w:rFonts w:asciiTheme="minorHAnsi" w:hAnsiTheme="minorHAnsi" w:cstheme="minorHAnsi"/>
          <w:b/>
        </w:rPr>
        <w:t>6281</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p>
    <w:p w14:paraId="400C5F81" w14:textId="79D127FF" w:rsidR="00D72353" w:rsidRDefault="0065256C" w:rsidP="0065256C">
      <w:pPr>
        <w:pStyle w:val="Nagwek2"/>
        <w:numPr>
          <w:ilvl w:val="0"/>
          <w:numId w:val="0"/>
        </w:numPr>
        <w:spacing w:before="0" w:after="0" w:line="240" w:lineRule="auto"/>
        <w:ind w:left="425"/>
        <w:rPr>
          <w:rFonts w:asciiTheme="minorHAnsi" w:eastAsiaTheme="minorHAnsi" w:hAnsiTheme="minorHAnsi"/>
          <w:b/>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FC7A2F" w:rsidRPr="00FC7A2F">
          <w:rPr>
            <w:rStyle w:val="Hipercze"/>
            <w:rFonts w:asciiTheme="minorHAnsi" w:hAnsiTheme="minorHAnsi" w:cstheme="minorHAnsi"/>
          </w:rPr>
          <w:t>witold.dunal</w:t>
        </w:r>
        <w:r w:rsidR="002B7155" w:rsidRPr="00FC7A2F">
          <w:rPr>
            <w:rStyle w:val="Hipercze"/>
            <w:rFonts w:asciiTheme="minorHAnsi" w:eastAsiaTheme="minorEastAsia" w:hAnsiTheme="minorHAnsi" w:cstheme="minorBidi"/>
            <w:iCs w:val="0"/>
            <w:noProof/>
            <w:kern w:val="0"/>
            <w:szCs w:val="22"/>
            <w:lang w:eastAsia="pl-PL"/>
          </w:rPr>
          <w:t>@enea.pl</w:t>
        </w:r>
      </w:hyperlink>
      <w:r w:rsidR="00D72353">
        <w:rPr>
          <w:rStyle w:val="Hipercze"/>
          <w:rFonts w:asciiTheme="minorHAnsi" w:eastAsiaTheme="minorEastAsia" w:hAnsiTheme="minorHAnsi" w:cstheme="minorBidi"/>
          <w:iCs w:val="0"/>
          <w:noProof/>
          <w:kern w:val="0"/>
          <w:szCs w:val="22"/>
          <w:lang w:eastAsia="pl-PL"/>
        </w:rPr>
        <w:t xml:space="preserve">;  </w:t>
      </w:r>
      <w:r w:rsidR="00D72353" w:rsidRPr="00D72353">
        <w:rPr>
          <w:rFonts w:asciiTheme="minorHAnsi" w:eastAsiaTheme="minorHAnsi" w:hAnsiTheme="minorHAnsi"/>
          <w:b/>
          <w:szCs w:val="22"/>
          <w:lang w:val="pl-PL"/>
        </w:rPr>
        <w:t>Tomasz Staromłyński, tel.</w:t>
      </w:r>
      <w:r w:rsidR="00D72353">
        <w:rPr>
          <w:rFonts w:asciiTheme="minorHAnsi" w:eastAsiaTheme="minorHAnsi" w:hAnsiTheme="minorHAnsi"/>
          <w:szCs w:val="22"/>
          <w:lang w:val="pl-PL"/>
        </w:rPr>
        <w:t xml:space="preserve"> </w:t>
      </w:r>
      <w:r w:rsidR="00D72353" w:rsidRPr="00D72353">
        <w:rPr>
          <w:rFonts w:asciiTheme="minorHAnsi" w:eastAsiaTheme="minorHAnsi" w:hAnsiTheme="minorHAnsi"/>
          <w:b/>
          <w:szCs w:val="22"/>
          <w:lang w:val="pl-PL"/>
        </w:rPr>
        <w:t>+48(15) 865 6784</w:t>
      </w:r>
      <w:r w:rsidR="00D72353">
        <w:rPr>
          <w:rFonts w:asciiTheme="minorHAnsi" w:eastAsiaTheme="minorHAnsi" w:hAnsiTheme="minorHAnsi"/>
          <w:b/>
          <w:szCs w:val="22"/>
          <w:lang w:val="pl-PL"/>
        </w:rPr>
        <w:t xml:space="preserve">; </w:t>
      </w:r>
    </w:p>
    <w:p w14:paraId="44C79469" w14:textId="28AD7897" w:rsidR="00D921B4" w:rsidRPr="00234764" w:rsidRDefault="00D72353"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b/>
          <w:szCs w:val="22"/>
          <w:lang w:val="pl-PL"/>
        </w:rPr>
        <w:t xml:space="preserve">          </w:t>
      </w:r>
      <w:r w:rsidRPr="00D72353">
        <w:rPr>
          <w:rFonts w:asciiTheme="minorHAnsi" w:eastAsiaTheme="minorHAnsi" w:hAnsiTheme="minorHAnsi"/>
          <w:szCs w:val="22"/>
          <w:lang w:val="pl-PL"/>
        </w:rPr>
        <w:t>e-mail:</w:t>
      </w:r>
      <w:r>
        <w:rPr>
          <w:rFonts w:asciiTheme="minorHAnsi" w:eastAsiaTheme="minorHAnsi" w:hAnsiTheme="minorHAnsi"/>
          <w:b/>
          <w:szCs w:val="22"/>
          <w:lang w:val="pl-PL"/>
        </w:rPr>
        <w:t xml:space="preserve"> </w:t>
      </w:r>
      <w:hyperlink r:id="rId15" w:history="1">
        <w:r w:rsidRPr="00D72353">
          <w:rPr>
            <w:rStyle w:val="Hipercze"/>
            <w:rFonts w:asciiTheme="minorHAnsi" w:eastAsiaTheme="minorHAnsi" w:hAnsiTheme="minorHAnsi"/>
            <w:szCs w:val="22"/>
            <w:lang w:val="pl-PL"/>
          </w:rPr>
          <w:t>tomasz.staromlynski@enea.pl</w:t>
        </w:r>
      </w:hyperlink>
    </w:p>
    <w:p w14:paraId="379566A6" w14:textId="5248DBE4"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291BD4" w:rsidRPr="00291BD4">
        <w:rPr>
          <w:rFonts w:asciiTheme="minorHAnsi" w:hAnsiTheme="minorHAnsi" w:cs="Arial"/>
          <w:b/>
          <w:szCs w:val="22"/>
          <w:lang w:val="pl-PL"/>
        </w:rPr>
        <w:t>+48</w:t>
      </w:r>
      <w:r w:rsidR="00291BD4">
        <w:rPr>
          <w:rFonts w:asciiTheme="minorHAnsi" w:hAnsiTheme="minorHAnsi" w:cs="Arial"/>
          <w:szCs w:val="22"/>
          <w:lang w:val="pl-PL"/>
        </w:rPr>
        <w:t>(</w:t>
      </w:r>
      <w:r w:rsidR="003B69D6" w:rsidRPr="000B079B">
        <w:rPr>
          <w:rFonts w:asciiTheme="minorHAnsi" w:hAnsiTheme="minorHAnsi" w:cs="Arial"/>
          <w:b/>
          <w:szCs w:val="22"/>
          <w:lang w:val="pl-PL"/>
        </w:rPr>
        <w:t>15</w:t>
      </w:r>
      <w:r w:rsidR="00291BD4">
        <w:rPr>
          <w:rFonts w:asciiTheme="minorHAnsi" w:hAnsiTheme="minorHAnsi" w:cs="Arial"/>
          <w:b/>
          <w:szCs w:val="22"/>
          <w:lang w:val="pl-PL"/>
        </w:rPr>
        <w:t>)</w:t>
      </w:r>
      <w:r w:rsidR="003B69D6" w:rsidRPr="000B079B">
        <w:rPr>
          <w:rFonts w:asciiTheme="minorHAnsi" w:hAnsiTheme="minorHAnsi" w:cs="Arial"/>
          <w:b/>
          <w:szCs w:val="22"/>
          <w:lang w:val="pl-PL"/>
        </w:rPr>
        <w:t> 865 6</w:t>
      </w:r>
      <w:r w:rsidR="00ED6896" w:rsidRPr="000B079B">
        <w:rPr>
          <w:rFonts w:asciiTheme="minorHAnsi" w:hAnsiTheme="minorHAnsi" w:cs="Arial"/>
          <w:b/>
          <w:szCs w:val="22"/>
          <w:lang w:val="pl-PL"/>
        </w:rPr>
        <w:t>118</w:t>
      </w:r>
      <w:r w:rsidR="003B69D6" w:rsidRPr="000078F0">
        <w:rPr>
          <w:rFonts w:asciiTheme="minorHAnsi" w:hAnsiTheme="minorHAnsi" w:cs="Arial"/>
          <w:szCs w:val="22"/>
          <w:lang w:val="pl-PL"/>
        </w:rPr>
        <w:t xml:space="preserve"> ;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6" w:history="1">
        <w:r w:rsidR="00ED6896" w:rsidRPr="00D43568">
          <w:rPr>
            <w:rStyle w:val="Hipercze"/>
            <w:rFonts w:eastAsiaTheme="minorEastAsia"/>
            <w:noProof/>
            <w:lang w:val="en-US" w:eastAsia="pl-PL"/>
          </w:rPr>
          <w:t>waldemar.nowinski@enea.pl</w:t>
        </w:r>
      </w:hyperlink>
    </w:p>
    <w:p w14:paraId="19072742" w14:textId="3C6967A5"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w:t>
      </w:r>
      <w:r w:rsidR="003841C1">
        <w:rPr>
          <w:rFonts w:asciiTheme="minorHAnsi" w:hAnsiTheme="minorHAnsi" w:cs="Arial"/>
          <w:szCs w:val="22"/>
          <w:lang w:val="pl-PL"/>
        </w:rPr>
        <w:t xml:space="preserve"> Elektrownia</w:t>
      </w:r>
      <w:r w:rsidR="0059158F" w:rsidRPr="00753F80">
        <w:rPr>
          <w:rFonts w:asciiTheme="minorHAnsi" w:hAnsiTheme="minorHAnsi" w:cs="Arial"/>
          <w:szCs w:val="22"/>
          <w:lang w:val="pl-PL"/>
        </w:rPr>
        <w:t xml:space="preserve"> </w:t>
      </w:r>
      <w:r w:rsidR="003841C1">
        <w:rPr>
          <w:rFonts w:asciiTheme="minorHAnsi" w:hAnsiTheme="minorHAnsi" w:cs="Arial"/>
          <w:szCs w:val="22"/>
          <w:lang w:val="pl-PL"/>
        </w:rPr>
        <w:tab/>
        <w:t xml:space="preserve">       </w:t>
      </w:r>
      <w:r w:rsidR="0059158F" w:rsidRPr="00753F80">
        <w:rPr>
          <w:rFonts w:asciiTheme="minorHAnsi" w:hAnsiTheme="minorHAnsi" w:cs="Arial"/>
          <w:szCs w:val="22"/>
          <w:lang w:val="pl-PL"/>
        </w:rPr>
        <w:t>Połaniec S.A.</w:t>
      </w:r>
    </w:p>
    <w:p w14:paraId="4279CFF1" w14:textId="5D498844"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8C181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7819CDA0" w14:textId="62F2CE8D" w:rsidR="00190C80" w:rsidRPr="008E2B76" w:rsidRDefault="00411968" w:rsidP="008E2B76">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028C912C" w14:textId="3BF63E3D" w:rsidR="00190C80" w:rsidRPr="00190C80" w:rsidRDefault="00190C80" w:rsidP="00190C80">
      <w:pPr>
        <w:pStyle w:val="Tekstpodstawowy"/>
      </w:pPr>
      <w:r>
        <w:t xml:space="preserve">        Załącznik nr </w:t>
      </w:r>
      <w:r w:rsidR="008E2B76">
        <w:t>2</w:t>
      </w:r>
      <w:r>
        <w:t xml:space="preserve"> – Warunki gwarancji</w:t>
      </w:r>
    </w:p>
    <w:p w14:paraId="749029D1" w14:textId="4D17FF35"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8E2B76">
        <w:rPr>
          <w:rFonts w:asciiTheme="minorHAnsi" w:hAnsiTheme="minorHAnsi" w:cs="Arial"/>
          <w:szCs w:val="22"/>
          <w:lang w:val="pl-PL"/>
        </w:rPr>
        <w:t>3</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449BD165" w:rsidR="00AB5D5B" w:rsidRPr="00AB5D5B" w:rsidRDefault="00AB5D5B" w:rsidP="00AB5D5B">
      <w:pPr>
        <w:pStyle w:val="Tekstpodstawowy"/>
      </w:pPr>
      <w:r>
        <w:t xml:space="preserve">        </w:t>
      </w:r>
      <w:r>
        <w:rPr>
          <w:rFonts w:cs="Arial"/>
        </w:rPr>
        <w:t xml:space="preserve">Załącznik nr </w:t>
      </w:r>
      <w:r w:rsidR="008E2B76">
        <w:rPr>
          <w:rFonts w:cs="Arial"/>
        </w:rPr>
        <w:t>4</w:t>
      </w:r>
      <w:r w:rsidR="00190C80">
        <w:rPr>
          <w:rFonts w:cs="Arial"/>
        </w:rPr>
        <w:t xml:space="preserve"> </w:t>
      </w:r>
      <w:r w:rsidRPr="000078F0">
        <w:rPr>
          <w:rFonts w:cs="Arial"/>
        </w:rPr>
        <w:t>- Wzór oświadczenia o wyrażeniu zgody na przetwarzanie danych osobowych.</w:t>
      </w:r>
    </w:p>
    <w:p w14:paraId="18906187" w14:textId="0B7A523E"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8E2B76">
        <w:rPr>
          <w:rFonts w:asciiTheme="minorHAnsi" w:hAnsiTheme="minorHAnsi" w:cs="Arial"/>
          <w:szCs w:val="22"/>
          <w:lang w:val="pl-PL"/>
        </w:rPr>
        <w:t>5</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3F177CAA"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8E2B76">
        <w:rPr>
          <w:rFonts w:asciiTheme="minorHAnsi" w:hAnsiTheme="minorHAnsi" w:cstheme="minorHAnsi"/>
        </w:rPr>
        <w:t>6</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19A0BEED" w:rsidR="0081247F" w:rsidRPr="000078F0" w:rsidRDefault="00871D6C" w:rsidP="00A32AD5">
      <w:pPr>
        <w:spacing w:after="120" w:line="240" w:lineRule="auto"/>
        <w:rPr>
          <w:rFonts w:cs="Arial"/>
        </w:rPr>
      </w:pPr>
      <w:r>
        <w:rPr>
          <w:rFonts w:cs="Arial"/>
        </w:rPr>
        <w:t xml:space="preserve">        Załącznik nr </w:t>
      </w:r>
      <w:r w:rsidR="008E2B76">
        <w:rPr>
          <w:rFonts w:cs="Arial"/>
        </w:rPr>
        <w:t>7</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67CD0475" w14:textId="77777777" w:rsidR="00E840E4" w:rsidRDefault="00E840E4" w:rsidP="00003B57">
      <w:pPr>
        <w:spacing w:after="120" w:line="240" w:lineRule="auto"/>
        <w:ind w:left="1416" w:firstLine="4959"/>
        <w:jc w:val="right"/>
        <w:rPr>
          <w:rFonts w:cs="Arial"/>
          <w:b/>
        </w:rPr>
      </w:pPr>
    </w:p>
    <w:p w14:paraId="4AAE0814" w14:textId="77777777" w:rsidR="00163705" w:rsidRDefault="00163705" w:rsidP="00003B57">
      <w:pPr>
        <w:spacing w:after="120" w:line="240" w:lineRule="auto"/>
        <w:ind w:left="1416" w:firstLine="4959"/>
        <w:jc w:val="right"/>
        <w:rPr>
          <w:rFonts w:cs="Arial"/>
          <w:b/>
        </w:rPr>
      </w:pPr>
    </w:p>
    <w:p w14:paraId="41DB6F64" w14:textId="77777777" w:rsidR="00163705" w:rsidRDefault="00163705" w:rsidP="00003B57">
      <w:pPr>
        <w:spacing w:after="120" w:line="240" w:lineRule="auto"/>
        <w:ind w:left="1416" w:firstLine="4959"/>
        <w:jc w:val="right"/>
        <w:rPr>
          <w:rFonts w:cs="Arial"/>
          <w:b/>
        </w:rPr>
      </w:pPr>
    </w:p>
    <w:p w14:paraId="757D0FDA" w14:textId="77777777" w:rsidR="00163705" w:rsidRDefault="00163705" w:rsidP="00003B57">
      <w:pPr>
        <w:spacing w:after="120" w:line="240" w:lineRule="auto"/>
        <w:ind w:left="1416" w:firstLine="4959"/>
        <w:jc w:val="right"/>
        <w:rPr>
          <w:rFonts w:cs="Arial"/>
          <w:b/>
        </w:rPr>
      </w:pPr>
    </w:p>
    <w:p w14:paraId="142AC035" w14:textId="77777777" w:rsidR="00163705" w:rsidRDefault="00163705" w:rsidP="00003B57">
      <w:pPr>
        <w:spacing w:after="120" w:line="240" w:lineRule="auto"/>
        <w:ind w:left="1416" w:firstLine="4959"/>
        <w:jc w:val="right"/>
        <w:rPr>
          <w:rFonts w:cs="Arial"/>
          <w:b/>
        </w:rPr>
      </w:pPr>
    </w:p>
    <w:p w14:paraId="3FD65398" w14:textId="77777777" w:rsidR="004E69DD" w:rsidRDefault="004E69DD" w:rsidP="00003B57">
      <w:pPr>
        <w:spacing w:after="120" w:line="240" w:lineRule="auto"/>
        <w:ind w:left="1416" w:firstLine="4959"/>
        <w:jc w:val="right"/>
        <w:rPr>
          <w:rFonts w:cs="Arial"/>
          <w:b/>
        </w:rPr>
      </w:pPr>
    </w:p>
    <w:p w14:paraId="54C057E7" w14:textId="77777777" w:rsidR="008E2B76" w:rsidRDefault="008E2B76" w:rsidP="00003B57">
      <w:pPr>
        <w:spacing w:after="120" w:line="240" w:lineRule="auto"/>
        <w:ind w:left="1416" w:firstLine="4959"/>
        <w:jc w:val="right"/>
        <w:rPr>
          <w:rFonts w:cs="Arial"/>
          <w:b/>
        </w:rPr>
      </w:pPr>
    </w:p>
    <w:p w14:paraId="64811CD4" w14:textId="77777777" w:rsidR="008E2B76" w:rsidRDefault="008E2B76" w:rsidP="00003B57">
      <w:pPr>
        <w:spacing w:after="120" w:line="240" w:lineRule="auto"/>
        <w:ind w:left="1416" w:firstLine="4959"/>
        <w:jc w:val="right"/>
        <w:rPr>
          <w:rFonts w:cs="Arial"/>
          <w:b/>
        </w:rPr>
      </w:pPr>
    </w:p>
    <w:p w14:paraId="0DF2A280" w14:textId="17142BA2" w:rsidR="00BD4AD5" w:rsidRDefault="00BD4AD5" w:rsidP="00003B57">
      <w:pPr>
        <w:spacing w:after="120" w:line="240" w:lineRule="auto"/>
        <w:ind w:left="1416" w:firstLine="4959"/>
        <w:jc w:val="right"/>
        <w:rPr>
          <w:rFonts w:cs="Arial"/>
          <w:b/>
        </w:rPr>
      </w:pPr>
    </w:p>
    <w:p w14:paraId="1ED9833E" w14:textId="6B509861"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011A60C8" w:rsidR="00D64C5F" w:rsidRPr="00821251" w:rsidRDefault="004E69DD" w:rsidP="00A32AD5">
      <w:pPr>
        <w:pStyle w:val="Akapitzlist"/>
        <w:numPr>
          <w:ilvl w:val="1"/>
          <w:numId w:val="2"/>
        </w:numPr>
        <w:spacing w:after="120" w:line="240" w:lineRule="auto"/>
        <w:jc w:val="both"/>
        <w:rPr>
          <w:rFonts w:cs="Helvetica"/>
          <w:color w:val="333333"/>
        </w:rPr>
      </w:pPr>
      <w:r>
        <w:rPr>
          <w:rFonts w:cs="Helvetica"/>
          <w:color w:val="333333"/>
        </w:rPr>
        <w:t>O</w:t>
      </w:r>
      <w:r w:rsidR="00D64C5F" w:rsidRPr="00821251">
        <w:rPr>
          <w:rFonts w:cs="Helvetica"/>
          <w:color w:val="333333"/>
        </w:rPr>
        <w:t>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3AD91DA8" w:rsidR="00F068D9" w:rsidRPr="00723294" w:rsidRDefault="009E4027" w:rsidP="00CD7B94">
            <w:pPr>
              <w:jc w:val="center"/>
              <w:rPr>
                <w:rFonts w:cs="Arial"/>
                <w:b/>
              </w:rPr>
            </w:pPr>
            <w:r>
              <w:rPr>
                <w:rFonts w:cs="Arial"/>
                <w:b/>
              </w:rPr>
              <w:t>[szt.]</w:t>
            </w:r>
          </w:p>
        </w:tc>
        <w:tc>
          <w:tcPr>
            <w:tcW w:w="1482" w:type="dxa"/>
            <w:vAlign w:val="center"/>
          </w:tcPr>
          <w:p w14:paraId="65C444EF" w14:textId="275147DA" w:rsidR="00F068D9" w:rsidRPr="00723294" w:rsidRDefault="00F068D9" w:rsidP="00C91F76">
            <w:pPr>
              <w:jc w:val="center"/>
              <w:rPr>
                <w:rFonts w:cs="Arial"/>
                <w:b/>
              </w:rPr>
            </w:pPr>
            <w:r>
              <w:rPr>
                <w:rFonts w:cs="Arial"/>
                <w:b/>
              </w:rPr>
              <w:t>Cena jednostkowa netto [</w:t>
            </w:r>
            <w:r w:rsidR="00C91F76">
              <w:rPr>
                <w:rFonts w:cs="Arial"/>
                <w:b/>
              </w:rPr>
              <w:t>szt.</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6578C1" w14:paraId="10A07639" w14:textId="1B300831" w:rsidTr="00F54C8B">
        <w:trPr>
          <w:trHeight w:val="526"/>
        </w:trPr>
        <w:tc>
          <w:tcPr>
            <w:tcW w:w="488" w:type="dxa"/>
            <w:vAlign w:val="center"/>
          </w:tcPr>
          <w:p w14:paraId="46172689" w14:textId="6EB5B5E1" w:rsidR="006578C1" w:rsidRPr="00AB1247" w:rsidRDefault="006578C1" w:rsidP="006578C1">
            <w:pPr>
              <w:jc w:val="both"/>
              <w:rPr>
                <w:rFonts w:cs="Arial"/>
              </w:rPr>
            </w:pPr>
            <w:r w:rsidRPr="00AB1247">
              <w:rPr>
                <w:rFonts w:cs="Arial"/>
              </w:rPr>
              <w:t>1</w:t>
            </w:r>
            <w:r>
              <w:rPr>
                <w:rFonts w:cs="Arial"/>
              </w:rPr>
              <w:t>.</w:t>
            </w:r>
          </w:p>
        </w:tc>
        <w:tc>
          <w:tcPr>
            <w:tcW w:w="3477" w:type="dxa"/>
          </w:tcPr>
          <w:p w14:paraId="012E2B31" w14:textId="4F5AE838" w:rsidR="006578C1" w:rsidRPr="00AB1247" w:rsidRDefault="006578C1" w:rsidP="00BD4AD5">
            <w:pPr>
              <w:jc w:val="both"/>
              <w:rPr>
                <w:rFonts w:cs="Arial"/>
              </w:rPr>
            </w:pPr>
            <w:r w:rsidRPr="008B7EBB">
              <w:t>POKRYWA ZAMYK</w:t>
            </w:r>
            <w:r w:rsidR="00BD4AD5">
              <w:t xml:space="preserve">AJĄCA </w:t>
            </w:r>
            <w:r w:rsidRPr="008B7EBB">
              <w:t>ZASOBNIKA WĘGLA WYK.I</w:t>
            </w:r>
          </w:p>
        </w:tc>
        <w:tc>
          <w:tcPr>
            <w:tcW w:w="1275" w:type="dxa"/>
            <w:vAlign w:val="center"/>
          </w:tcPr>
          <w:p w14:paraId="0367B2D0" w14:textId="7A4D0D4A" w:rsidR="006578C1" w:rsidRPr="00AB1247" w:rsidRDefault="00C91F76" w:rsidP="006578C1">
            <w:pPr>
              <w:jc w:val="both"/>
              <w:rPr>
                <w:rFonts w:cs="Arial"/>
              </w:rPr>
            </w:pPr>
            <w:r w:rsidRPr="008B7EBB">
              <w:rPr>
                <w:rFonts w:cs="Arial"/>
              </w:rPr>
              <w:t>110035565</w:t>
            </w:r>
          </w:p>
        </w:tc>
        <w:tc>
          <w:tcPr>
            <w:tcW w:w="993" w:type="dxa"/>
            <w:vAlign w:val="center"/>
          </w:tcPr>
          <w:p w14:paraId="3C439926" w14:textId="4E76A39B" w:rsidR="006578C1" w:rsidRPr="00AB1247" w:rsidRDefault="00C91F76" w:rsidP="00C91F76">
            <w:pPr>
              <w:jc w:val="center"/>
              <w:rPr>
                <w:rFonts w:cs="Arial"/>
              </w:rPr>
            </w:pPr>
            <w:r>
              <w:rPr>
                <w:rFonts w:cs="Arial"/>
              </w:rPr>
              <w:t>2</w:t>
            </w:r>
          </w:p>
        </w:tc>
        <w:tc>
          <w:tcPr>
            <w:tcW w:w="1482" w:type="dxa"/>
            <w:vAlign w:val="center"/>
          </w:tcPr>
          <w:p w14:paraId="425CC364" w14:textId="77777777" w:rsidR="006578C1" w:rsidRDefault="006578C1" w:rsidP="006578C1">
            <w:pPr>
              <w:jc w:val="center"/>
              <w:rPr>
                <w:rFonts w:cs="Arial"/>
              </w:rPr>
            </w:pPr>
          </w:p>
        </w:tc>
        <w:tc>
          <w:tcPr>
            <w:tcW w:w="1494" w:type="dxa"/>
            <w:vAlign w:val="center"/>
          </w:tcPr>
          <w:p w14:paraId="1CB6EE42" w14:textId="77777777" w:rsidR="006578C1" w:rsidRDefault="006578C1" w:rsidP="006578C1">
            <w:pPr>
              <w:jc w:val="center"/>
              <w:rPr>
                <w:rFonts w:cs="Arial"/>
              </w:rPr>
            </w:pPr>
          </w:p>
        </w:tc>
      </w:tr>
      <w:tr w:rsidR="008016C7" w14:paraId="2ED465D5" w14:textId="77777777" w:rsidTr="00AA6737">
        <w:trPr>
          <w:trHeight w:val="526"/>
        </w:trPr>
        <w:tc>
          <w:tcPr>
            <w:tcW w:w="488" w:type="dxa"/>
            <w:vAlign w:val="center"/>
          </w:tcPr>
          <w:p w14:paraId="73981A8F" w14:textId="1C331CCE" w:rsidR="008016C7" w:rsidRPr="00AB1247" w:rsidRDefault="008016C7" w:rsidP="00EF3691">
            <w:pPr>
              <w:jc w:val="both"/>
              <w:rPr>
                <w:rFonts w:cs="Arial"/>
              </w:rPr>
            </w:pPr>
            <w:r>
              <w:rPr>
                <w:rFonts w:cs="Arial"/>
              </w:rPr>
              <w:t>2.</w:t>
            </w:r>
          </w:p>
        </w:tc>
        <w:tc>
          <w:tcPr>
            <w:tcW w:w="3477" w:type="dxa"/>
            <w:vAlign w:val="center"/>
          </w:tcPr>
          <w:p w14:paraId="2D3FE5C6" w14:textId="1CFBCE76" w:rsidR="008016C7" w:rsidRDefault="006578C1" w:rsidP="00BD4AD5">
            <w:pPr>
              <w:jc w:val="both"/>
            </w:pPr>
            <w:r w:rsidRPr="008B7EBB">
              <w:t>POKRYWA ZAMYK</w:t>
            </w:r>
            <w:r w:rsidR="00BD4AD5">
              <w:t xml:space="preserve">AJĄCA </w:t>
            </w:r>
            <w:r w:rsidRPr="008B7EBB">
              <w:t>ZASOBNIKA WĘGLA WYK.II</w:t>
            </w:r>
          </w:p>
        </w:tc>
        <w:tc>
          <w:tcPr>
            <w:tcW w:w="1275" w:type="dxa"/>
            <w:vAlign w:val="center"/>
          </w:tcPr>
          <w:p w14:paraId="075EA04B" w14:textId="3CF0525F" w:rsidR="008016C7" w:rsidRPr="009B0B13" w:rsidRDefault="00C91F76" w:rsidP="002B7155">
            <w:pPr>
              <w:jc w:val="both"/>
              <w:rPr>
                <w:rFonts w:cs="Arial"/>
              </w:rPr>
            </w:pPr>
            <w:r w:rsidRPr="008B7EBB">
              <w:rPr>
                <w:rFonts w:cs="Arial"/>
              </w:rPr>
              <w:t>110035566</w:t>
            </w:r>
          </w:p>
        </w:tc>
        <w:tc>
          <w:tcPr>
            <w:tcW w:w="993" w:type="dxa"/>
            <w:vAlign w:val="center"/>
          </w:tcPr>
          <w:p w14:paraId="54381C09" w14:textId="5F8959C4" w:rsidR="008016C7" w:rsidRDefault="00C91F76" w:rsidP="00C91F76">
            <w:pPr>
              <w:jc w:val="center"/>
              <w:rPr>
                <w:rFonts w:cs="Arial"/>
              </w:rPr>
            </w:pPr>
            <w:r>
              <w:rPr>
                <w:rFonts w:cs="Arial"/>
              </w:rPr>
              <w:t>4</w:t>
            </w:r>
          </w:p>
        </w:tc>
        <w:tc>
          <w:tcPr>
            <w:tcW w:w="1482" w:type="dxa"/>
            <w:vAlign w:val="center"/>
          </w:tcPr>
          <w:p w14:paraId="0798675B" w14:textId="77777777" w:rsidR="008016C7" w:rsidRDefault="008016C7" w:rsidP="00EF3691">
            <w:pPr>
              <w:jc w:val="center"/>
              <w:rPr>
                <w:rFonts w:cs="Arial"/>
              </w:rPr>
            </w:pPr>
          </w:p>
        </w:tc>
        <w:tc>
          <w:tcPr>
            <w:tcW w:w="1494" w:type="dxa"/>
            <w:vAlign w:val="center"/>
          </w:tcPr>
          <w:p w14:paraId="7CC1B89D" w14:textId="77777777" w:rsidR="008016C7" w:rsidRDefault="008016C7" w:rsidP="00EF3691">
            <w:pPr>
              <w:jc w:val="center"/>
              <w:rPr>
                <w:rFonts w:cs="Arial"/>
              </w:rPr>
            </w:pPr>
          </w:p>
        </w:tc>
      </w:tr>
      <w:tr w:rsidR="006578C1" w14:paraId="012BAA42" w14:textId="77777777" w:rsidTr="00AA6737">
        <w:trPr>
          <w:trHeight w:val="526"/>
        </w:trPr>
        <w:tc>
          <w:tcPr>
            <w:tcW w:w="488" w:type="dxa"/>
            <w:vAlign w:val="center"/>
          </w:tcPr>
          <w:p w14:paraId="0A667E4F" w14:textId="29D420D5" w:rsidR="006578C1" w:rsidRDefault="006578C1" w:rsidP="00EF3691">
            <w:pPr>
              <w:jc w:val="both"/>
              <w:rPr>
                <w:rFonts w:cs="Arial"/>
              </w:rPr>
            </w:pPr>
            <w:r>
              <w:rPr>
                <w:rFonts w:cs="Arial"/>
              </w:rPr>
              <w:t>3.</w:t>
            </w:r>
          </w:p>
        </w:tc>
        <w:tc>
          <w:tcPr>
            <w:tcW w:w="3477" w:type="dxa"/>
            <w:vAlign w:val="center"/>
          </w:tcPr>
          <w:p w14:paraId="190853A0" w14:textId="70585892" w:rsidR="006578C1" w:rsidRPr="008B7EBB" w:rsidRDefault="006578C1" w:rsidP="00BD4AD5">
            <w:pPr>
              <w:jc w:val="both"/>
            </w:pPr>
            <w:r w:rsidRPr="008B7EBB">
              <w:t>POKRYWA ZAMYK</w:t>
            </w:r>
            <w:r w:rsidR="00BD4AD5">
              <w:t xml:space="preserve">AJACA </w:t>
            </w:r>
            <w:r w:rsidRPr="008B7EBB">
              <w:t>ZASOBNIKA WĘGLA WYK.III</w:t>
            </w:r>
          </w:p>
        </w:tc>
        <w:tc>
          <w:tcPr>
            <w:tcW w:w="1275" w:type="dxa"/>
            <w:vAlign w:val="center"/>
          </w:tcPr>
          <w:p w14:paraId="6F7CDA11" w14:textId="6737BF61" w:rsidR="006578C1" w:rsidRPr="009B0B13" w:rsidRDefault="006578C1" w:rsidP="002B7155">
            <w:pPr>
              <w:jc w:val="both"/>
              <w:rPr>
                <w:rFonts w:cs="Arial"/>
              </w:rPr>
            </w:pPr>
            <w:r w:rsidRPr="008B7EBB">
              <w:rPr>
                <w:rFonts w:cs="Arial"/>
              </w:rPr>
              <w:t>110035567</w:t>
            </w:r>
          </w:p>
        </w:tc>
        <w:tc>
          <w:tcPr>
            <w:tcW w:w="993" w:type="dxa"/>
            <w:vAlign w:val="center"/>
          </w:tcPr>
          <w:p w14:paraId="23C6C02E" w14:textId="5E913D6B" w:rsidR="006578C1" w:rsidRDefault="006578C1" w:rsidP="00EF3691">
            <w:pPr>
              <w:jc w:val="center"/>
              <w:rPr>
                <w:rFonts w:cs="Arial"/>
              </w:rPr>
            </w:pPr>
            <w:r>
              <w:rPr>
                <w:rFonts w:cs="Arial"/>
              </w:rPr>
              <w:t>10</w:t>
            </w:r>
          </w:p>
        </w:tc>
        <w:tc>
          <w:tcPr>
            <w:tcW w:w="1482" w:type="dxa"/>
            <w:vAlign w:val="center"/>
          </w:tcPr>
          <w:p w14:paraId="1AC75DE2" w14:textId="77777777" w:rsidR="006578C1" w:rsidRDefault="006578C1" w:rsidP="00EF3691">
            <w:pPr>
              <w:jc w:val="center"/>
              <w:rPr>
                <w:rFonts w:cs="Arial"/>
              </w:rPr>
            </w:pPr>
          </w:p>
        </w:tc>
        <w:tc>
          <w:tcPr>
            <w:tcW w:w="1494" w:type="dxa"/>
            <w:vAlign w:val="center"/>
          </w:tcPr>
          <w:p w14:paraId="6D697147" w14:textId="77777777" w:rsidR="006578C1" w:rsidRDefault="006578C1"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5490F1C0"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 xml:space="preserve">dostawę </w:t>
      </w:r>
      <w:r w:rsidR="00BD4AD5">
        <w:rPr>
          <w:rFonts w:ascii="Calibri" w:hAnsi="Calibri" w:cs="Calibri"/>
        </w:rPr>
        <w:t>pokryw zamykających zasobnika węgla</w:t>
      </w:r>
      <w:r w:rsidR="00585053">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lastRenderedPageBreak/>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05AFB78C" w14:textId="77777777" w:rsidR="007C77E2" w:rsidRDefault="007C77E2" w:rsidP="007C77E2">
      <w:pPr>
        <w:jc w:val="center"/>
        <w:rPr>
          <w:rFonts w:ascii="Arial" w:hAnsi="Arial" w:cs="Arial"/>
          <w:b/>
          <w:sz w:val="32"/>
          <w:szCs w:val="32"/>
        </w:rPr>
      </w:pPr>
    </w:p>
    <w:p w14:paraId="70784101" w14:textId="77777777" w:rsidR="007C77E2" w:rsidRDefault="007C77E2" w:rsidP="007C77E2">
      <w:pPr>
        <w:jc w:val="center"/>
        <w:rPr>
          <w:rFonts w:ascii="Arial" w:hAnsi="Arial" w:cs="Arial"/>
          <w:b/>
          <w:sz w:val="32"/>
          <w:szCs w:val="32"/>
        </w:rPr>
      </w:pPr>
    </w:p>
    <w:p w14:paraId="2A62B9BB" w14:textId="77777777" w:rsidR="007C77E2" w:rsidRDefault="007C77E2" w:rsidP="007C77E2">
      <w:pPr>
        <w:jc w:val="center"/>
        <w:rPr>
          <w:rFonts w:ascii="Arial" w:hAnsi="Arial" w:cs="Arial"/>
          <w:b/>
          <w:sz w:val="32"/>
          <w:szCs w:val="32"/>
        </w:rPr>
      </w:pPr>
    </w:p>
    <w:p w14:paraId="7BCC8E37" w14:textId="77777777" w:rsidR="007C77E2" w:rsidRDefault="007C77E2" w:rsidP="007C77E2">
      <w:pPr>
        <w:jc w:val="center"/>
        <w:rPr>
          <w:rFonts w:ascii="Arial" w:hAnsi="Arial" w:cs="Arial"/>
          <w:b/>
          <w:sz w:val="32"/>
          <w:szCs w:val="32"/>
        </w:rPr>
      </w:pPr>
    </w:p>
    <w:p w14:paraId="671F694A" w14:textId="64C25508" w:rsidR="007C77E2" w:rsidRPr="001433C8" w:rsidRDefault="007C77E2" w:rsidP="007C77E2">
      <w:pPr>
        <w:jc w:val="right"/>
        <w:rPr>
          <w:rFonts w:ascii="Arial" w:hAnsi="Arial" w:cs="Arial"/>
          <w:sz w:val="20"/>
          <w:szCs w:val="20"/>
        </w:rPr>
      </w:pPr>
      <w:r w:rsidRPr="001433C8">
        <w:rPr>
          <w:rFonts w:ascii="Arial" w:hAnsi="Arial" w:cs="Arial"/>
          <w:sz w:val="20"/>
          <w:szCs w:val="20"/>
        </w:rPr>
        <w:t>Załącznik nr2 do ogłoszenia</w:t>
      </w:r>
    </w:p>
    <w:p w14:paraId="352C077E" w14:textId="0CD00BCC" w:rsidR="00190C80" w:rsidRPr="008E2B76" w:rsidRDefault="00190C80" w:rsidP="008E2B76">
      <w:pPr>
        <w:rPr>
          <w:rFonts w:ascii="Arial" w:hAnsi="Arial" w:cs="Arial"/>
          <w:sz w:val="20"/>
          <w:szCs w:val="20"/>
        </w:rPr>
      </w:pPr>
    </w:p>
    <w:p w14:paraId="75282B09" w14:textId="77777777" w:rsidR="00190C80" w:rsidRDefault="00190C80" w:rsidP="00190C80">
      <w:pPr>
        <w:spacing w:after="0" w:line="240" w:lineRule="auto"/>
        <w:jc w:val="center"/>
        <w:rPr>
          <w:rFonts w:cs="Arial"/>
          <w:b/>
          <w:iCs/>
        </w:rPr>
      </w:pPr>
    </w:p>
    <w:p w14:paraId="2107F64D" w14:textId="77777777" w:rsidR="00190C80" w:rsidRPr="00866481" w:rsidRDefault="00190C80" w:rsidP="00190C80">
      <w:pPr>
        <w:spacing w:after="0" w:line="240" w:lineRule="auto"/>
        <w:jc w:val="center"/>
        <w:rPr>
          <w:rFonts w:cs="Arial"/>
          <w:b/>
          <w:iCs/>
        </w:rPr>
      </w:pPr>
      <w:r w:rsidRPr="00866481">
        <w:rPr>
          <w:rFonts w:cs="Arial"/>
          <w:b/>
          <w:iCs/>
        </w:rPr>
        <w:t>Szczegółowe warunki gwarancji</w:t>
      </w:r>
    </w:p>
    <w:p w14:paraId="4980AF87" w14:textId="77777777" w:rsidR="00190C80" w:rsidRPr="003D29C9" w:rsidRDefault="00190C80" w:rsidP="00190C8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68DAB9CA" w14:textId="5A992D9B" w:rsidR="00190C80" w:rsidRDefault="00700BC7" w:rsidP="0083426B">
      <w:pPr>
        <w:pStyle w:val="Style6"/>
        <w:widowControl/>
        <w:numPr>
          <w:ilvl w:val="0"/>
          <w:numId w:val="18"/>
        </w:numPr>
        <w:spacing w:before="77"/>
        <w:ind w:left="357" w:hanging="357"/>
        <w:jc w:val="both"/>
        <w:rPr>
          <w:rStyle w:val="FontStyle17"/>
        </w:rPr>
      </w:pPr>
      <w:r>
        <w:rPr>
          <w:rStyle w:val="FontStyle17"/>
        </w:rPr>
        <w:t xml:space="preserve">Dostarczone </w:t>
      </w:r>
      <w:r w:rsidR="007A0896">
        <w:rPr>
          <w:rStyle w:val="FontStyle17"/>
        </w:rPr>
        <w:t>pokrywy zamykające zasobnik</w:t>
      </w:r>
      <w:r w:rsidR="00C46C51">
        <w:rPr>
          <w:rStyle w:val="FontStyle17"/>
        </w:rPr>
        <w:t>a</w:t>
      </w:r>
      <w:r w:rsidR="007A0896">
        <w:rPr>
          <w:rStyle w:val="FontStyle17"/>
        </w:rPr>
        <w:t xml:space="preserve"> węgla</w:t>
      </w:r>
      <w:r>
        <w:rPr>
          <w:rStyle w:val="FontStyle17"/>
        </w:rPr>
        <w:t xml:space="preserve"> muszą </w:t>
      </w:r>
      <w:r w:rsidR="00190C80">
        <w:rPr>
          <w:rStyle w:val="FontStyle17"/>
        </w:rPr>
        <w:t>być prawidłowo zabezpieczona, przed wpływem czynników atmosferycznych gdy Towar nie został zamontowany, i  przechowywana w miejscu, które nie jest narażone na intensywne warunki klimatyczne.</w:t>
      </w:r>
    </w:p>
    <w:p w14:paraId="2A165BDE" w14:textId="4DA9663F" w:rsidR="00190C80" w:rsidRDefault="00190C80" w:rsidP="0083426B">
      <w:pPr>
        <w:pStyle w:val="Style6"/>
        <w:widowControl/>
        <w:numPr>
          <w:ilvl w:val="0"/>
          <w:numId w:val="18"/>
        </w:numPr>
        <w:spacing w:before="77"/>
        <w:ind w:left="357" w:hanging="357"/>
        <w:jc w:val="both"/>
        <w:rPr>
          <w:rStyle w:val="FontStyle17"/>
        </w:rPr>
      </w:pPr>
      <w:r>
        <w:rPr>
          <w:rStyle w:val="FontStyle17"/>
        </w:rPr>
        <w:t>W przypadku zgłoszenia wad przez Zamawiającego w okresie gwarancyjnym ustalonym w Umowie, zobowiązanie Dostawcy z tytułu gwarancji jest usuni</w:t>
      </w:r>
      <w:r w:rsidR="003B0DD2">
        <w:rPr>
          <w:rStyle w:val="FontStyle17"/>
        </w:rPr>
        <w:t>ę</w:t>
      </w:r>
      <w:r>
        <w:rPr>
          <w:rStyle w:val="FontStyle17"/>
        </w:rPr>
        <w:t xml:space="preserve">cie wad w terminie do </w:t>
      </w:r>
      <w:r w:rsidR="0083426B">
        <w:rPr>
          <w:rStyle w:val="FontStyle17"/>
        </w:rPr>
        <w:t>21</w:t>
      </w:r>
      <w:r>
        <w:rPr>
          <w:rStyle w:val="FontStyle17"/>
        </w:rPr>
        <w:t xml:space="preserve"> dni od daty zgłoszenia.</w:t>
      </w:r>
    </w:p>
    <w:p w14:paraId="4FC1A8F4" w14:textId="3EDDAB0E" w:rsidR="003B0DD2" w:rsidRPr="003B0DD2" w:rsidRDefault="003B0DD2" w:rsidP="0083426B">
      <w:pPr>
        <w:pStyle w:val="Akapitzlist"/>
        <w:numPr>
          <w:ilvl w:val="0"/>
          <w:numId w:val="18"/>
        </w:numPr>
        <w:spacing w:before="77" w:after="0" w:line="240" w:lineRule="auto"/>
        <w:ind w:left="357" w:hanging="357"/>
        <w:jc w:val="both"/>
        <w:rPr>
          <w:rStyle w:val="FontStyle17"/>
          <w:rFonts w:asciiTheme="minorHAnsi" w:hAnsiTheme="minorHAnsi"/>
          <w:sz w:val="22"/>
          <w:szCs w:val="22"/>
        </w:rPr>
      </w:pPr>
      <w:r w:rsidRPr="00F71254">
        <w:t xml:space="preserve">Ubezpieczenie transportu </w:t>
      </w:r>
      <w:r w:rsidR="007A0896">
        <w:t>pokryw zamykających zasobnika węgla</w:t>
      </w:r>
      <w:r w:rsidR="0083426B">
        <w:t xml:space="preserve"> </w:t>
      </w:r>
      <w:r w:rsidRPr="00F71254">
        <w:t>do siedziby Zamawiającego należy do kosztów</w:t>
      </w:r>
      <w:r>
        <w:t xml:space="preserve"> </w:t>
      </w:r>
      <w:r w:rsidRPr="00F71254">
        <w:t>Wykonawcy</w:t>
      </w:r>
      <w:r>
        <w:t>.</w:t>
      </w:r>
    </w:p>
    <w:p w14:paraId="36CF1330" w14:textId="1EC5052D" w:rsidR="00190C80" w:rsidRPr="003B0DD2" w:rsidRDefault="003B0DD2" w:rsidP="0083426B">
      <w:pPr>
        <w:pStyle w:val="Style6"/>
        <w:widowControl/>
        <w:numPr>
          <w:ilvl w:val="0"/>
          <w:numId w:val="18"/>
        </w:numPr>
        <w:spacing w:before="77" w:after="77"/>
        <w:ind w:left="357" w:hanging="357"/>
        <w:jc w:val="both"/>
        <w:rPr>
          <w:rStyle w:val="FontStyle17"/>
        </w:rPr>
      </w:pPr>
      <w:r w:rsidRPr="003B0DD2">
        <w:rPr>
          <w:bCs/>
          <w:sz w:val="20"/>
          <w:szCs w:val="20"/>
        </w:rPr>
        <w:t xml:space="preserve">Wymagany okres gwarancji  </w:t>
      </w:r>
      <w:r w:rsidR="00700BC7">
        <w:rPr>
          <w:bCs/>
          <w:sz w:val="20"/>
          <w:szCs w:val="20"/>
        </w:rPr>
        <w:t>24</w:t>
      </w:r>
      <w:r w:rsidRPr="003B0DD2">
        <w:rPr>
          <w:bCs/>
          <w:sz w:val="20"/>
          <w:szCs w:val="20"/>
        </w:rPr>
        <w:t xml:space="preserve"> miesięcy licząc od daty dostawy.</w:t>
      </w:r>
    </w:p>
    <w:p w14:paraId="411FF37A" w14:textId="77777777" w:rsidR="00190C80" w:rsidRDefault="00190C80" w:rsidP="00190C8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9C73C4A" w14:textId="77777777" w:rsidR="00D43AFB" w:rsidRDefault="00D43AFB" w:rsidP="00190C80">
      <w:pPr>
        <w:jc w:val="cente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707C6785" w14:textId="77777777" w:rsidR="00D43AFB" w:rsidRDefault="00D43AFB" w:rsidP="003551BA">
      <w:pPr>
        <w:rPr>
          <w:rFonts w:ascii="Arial" w:hAnsi="Arial" w:cs="Arial"/>
          <w:b/>
        </w:rPr>
      </w:pPr>
    </w:p>
    <w:p w14:paraId="0088B07A" w14:textId="77777777" w:rsidR="007C77E2" w:rsidRDefault="007C77E2" w:rsidP="00D43AFB">
      <w:pPr>
        <w:jc w:val="right"/>
        <w:rPr>
          <w:rFonts w:cs="Arial"/>
          <w:b/>
        </w:rPr>
      </w:pPr>
    </w:p>
    <w:p w14:paraId="2A85BFAD" w14:textId="77777777" w:rsidR="00190C80" w:rsidRDefault="00190C80" w:rsidP="00D43AFB">
      <w:pPr>
        <w:jc w:val="right"/>
        <w:rPr>
          <w:rFonts w:cs="Arial"/>
          <w:b/>
        </w:rPr>
      </w:pPr>
    </w:p>
    <w:p w14:paraId="433E6488" w14:textId="77777777" w:rsidR="00190C80" w:rsidRDefault="00190C80" w:rsidP="00D43AFB">
      <w:pPr>
        <w:jc w:val="right"/>
        <w:rPr>
          <w:rFonts w:cs="Arial"/>
          <w:b/>
        </w:rPr>
      </w:pPr>
    </w:p>
    <w:p w14:paraId="3D67D302" w14:textId="77777777" w:rsidR="005428BE" w:rsidRDefault="005428BE" w:rsidP="00D43AFB">
      <w:pPr>
        <w:jc w:val="right"/>
        <w:rPr>
          <w:rFonts w:cs="Arial"/>
          <w:b/>
        </w:rPr>
      </w:pPr>
    </w:p>
    <w:p w14:paraId="3E162085" w14:textId="77777777" w:rsidR="005428BE" w:rsidRDefault="005428BE" w:rsidP="00D43AFB">
      <w:pPr>
        <w:jc w:val="right"/>
        <w:rPr>
          <w:rFonts w:cs="Arial"/>
          <w:b/>
        </w:rPr>
      </w:pPr>
    </w:p>
    <w:p w14:paraId="49BD3589" w14:textId="77777777" w:rsidR="005428BE" w:rsidRDefault="005428BE" w:rsidP="00D43AFB">
      <w:pPr>
        <w:jc w:val="right"/>
        <w:rPr>
          <w:rFonts w:cs="Arial"/>
          <w:b/>
        </w:rPr>
      </w:pPr>
    </w:p>
    <w:p w14:paraId="306BDA5F" w14:textId="77777777" w:rsidR="005428BE" w:rsidRDefault="005428BE" w:rsidP="00D43AFB">
      <w:pPr>
        <w:jc w:val="right"/>
        <w:rPr>
          <w:rFonts w:cs="Arial"/>
          <w:b/>
        </w:rPr>
      </w:pPr>
    </w:p>
    <w:p w14:paraId="740815A0" w14:textId="77777777" w:rsidR="005428BE" w:rsidRDefault="005428BE" w:rsidP="00D43AFB">
      <w:pPr>
        <w:jc w:val="right"/>
        <w:rPr>
          <w:rFonts w:cs="Arial"/>
          <w:b/>
        </w:rPr>
      </w:pPr>
    </w:p>
    <w:p w14:paraId="686F58B8" w14:textId="77777777" w:rsidR="005428BE" w:rsidRDefault="005428BE" w:rsidP="00D43AFB">
      <w:pPr>
        <w:jc w:val="right"/>
        <w:rPr>
          <w:rFonts w:cs="Arial"/>
          <w:b/>
        </w:rPr>
      </w:pPr>
    </w:p>
    <w:p w14:paraId="160E4427" w14:textId="77777777" w:rsidR="005428BE" w:rsidRDefault="005428BE" w:rsidP="00D43AFB">
      <w:pPr>
        <w:jc w:val="right"/>
        <w:rPr>
          <w:rFonts w:cs="Arial"/>
          <w:b/>
        </w:rPr>
      </w:pPr>
    </w:p>
    <w:p w14:paraId="0F673B3E" w14:textId="77777777" w:rsidR="005428BE" w:rsidRDefault="005428BE" w:rsidP="00D43AFB">
      <w:pPr>
        <w:jc w:val="right"/>
        <w:rPr>
          <w:rFonts w:cs="Arial"/>
          <w:b/>
        </w:rPr>
      </w:pPr>
    </w:p>
    <w:p w14:paraId="2F5A7A7B" w14:textId="77777777" w:rsidR="005428BE" w:rsidRDefault="005428BE" w:rsidP="00D43AFB">
      <w:pPr>
        <w:jc w:val="right"/>
        <w:rPr>
          <w:rFonts w:cs="Arial"/>
          <w:b/>
        </w:rPr>
      </w:pPr>
    </w:p>
    <w:p w14:paraId="297379F4" w14:textId="77777777" w:rsidR="005428BE" w:rsidRDefault="005428BE" w:rsidP="00D43AFB">
      <w:pPr>
        <w:jc w:val="right"/>
        <w:rPr>
          <w:rFonts w:cs="Arial"/>
          <w:b/>
        </w:rPr>
      </w:pPr>
    </w:p>
    <w:p w14:paraId="4F3561D9" w14:textId="77777777" w:rsidR="005428BE" w:rsidRDefault="005428BE" w:rsidP="00D43AFB">
      <w:pPr>
        <w:jc w:val="right"/>
        <w:rPr>
          <w:rFonts w:cs="Arial"/>
          <w:b/>
        </w:rPr>
      </w:pPr>
    </w:p>
    <w:p w14:paraId="7EF0797A" w14:textId="77777777" w:rsidR="005428BE" w:rsidRDefault="005428BE" w:rsidP="00D43AFB">
      <w:pPr>
        <w:jc w:val="right"/>
        <w:rPr>
          <w:rFonts w:cs="Arial"/>
          <w:b/>
        </w:rPr>
      </w:pPr>
    </w:p>
    <w:p w14:paraId="1207148B" w14:textId="5507844F" w:rsidR="005428BE" w:rsidRDefault="005428BE" w:rsidP="00D43AFB">
      <w:pPr>
        <w:jc w:val="right"/>
        <w:rPr>
          <w:rFonts w:cs="Arial"/>
          <w:b/>
        </w:rPr>
      </w:pPr>
    </w:p>
    <w:p w14:paraId="43CB8B7C" w14:textId="7205D376" w:rsidR="00871D6C" w:rsidRPr="006345D8" w:rsidRDefault="00871D6C" w:rsidP="00D43AFB">
      <w:pPr>
        <w:jc w:val="right"/>
        <w:rPr>
          <w:rFonts w:ascii="Arial" w:hAnsi="Arial" w:cs="Arial"/>
          <w:b/>
        </w:rPr>
      </w:pPr>
      <w:r w:rsidRPr="00C9489E">
        <w:rPr>
          <w:rFonts w:cs="Arial"/>
          <w:b/>
        </w:rPr>
        <w:t xml:space="preserve">Załącznik nr </w:t>
      </w:r>
      <w:r w:rsidR="008E2B76">
        <w:rPr>
          <w:rFonts w:cs="Arial"/>
          <w:b/>
        </w:rPr>
        <w:t>3</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4A242C3" w14:textId="55A03D84" w:rsidR="00D1027A" w:rsidRPr="0013424F" w:rsidRDefault="00D1027A" w:rsidP="00D1027A">
      <w:pPr>
        <w:spacing w:after="120" w:line="240" w:lineRule="auto"/>
        <w:jc w:val="right"/>
        <w:rPr>
          <w:rFonts w:cs="Arial"/>
          <w:b/>
        </w:rPr>
      </w:pPr>
      <w:r w:rsidRPr="0013424F">
        <w:rPr>
          <w:rFonts w:cs="Arial"/>
          <w:b/>
        </w:rPr>
        <w:lastRenderedPageBreak/>
        <w:t xml:space="preserve">Załącznik nr </w:t>
      </w:r>
      <w:r w:rsidR="008E2B76">
        <w:rPr>
          <w:rFonts w:cs="Arial"/>
          <w:b/>
        </w:rPr>
        <w:t>4</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23D08AF7"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C63064" w:rsidRPr="00C63064">
        <w:rPr>
          <w:rStyle w:val="lscontrol--valign"/>
          <w:rFonts w:ascii="Arial" w:hAnsi="Arial" w:cs="Arial"/>
        </w:rPr>
        <w:t>4100/JW00/31/KZ/2020/0000094747</w:t>
      </w:r>
      <w:r w:rsidR="00700BC7">
        <w:rPr>
          <w:rStyle w:val="lscontrol--valign"/>
          <w:sz w:val="27"/>
          <w:szCs w:val="27"/>
        </w:rPr>
        <w:t xml:space="preserve"> </w:t>
      </w:r>
      <w:r w:rsidRPr="00871F9A">
        <w:rPr>
          <w:rFonts w:ascii="Arial" w:hAnsi="Arial" w:cs="Arial"/>
        </w:rPr>
        <w:t>na</w:t>
      </w:r>
      <w:r>
        <w:rPr>
          <w:rFonts w:ascii="Arial" w:hAnsi="Arial" w:cs="Arial"/>
        </w:rPr>
        <w:t xml:space="preserve"> </w:t>
      </w:r>
      <w:r w:rsidR="00700BC7">
        <w:rPr>
          <w:rFonts w:ascii="Arial" w:hAnsi="Arial" w:cs="Arial"/>
        </w:rPr>
        <w:t xml:space="preserve">dostawę </w:t>
      </w:r>
      <w:r w:rsidR="00C63064">
        <w:rPr>
          <w:rFonts w:ascii="Arial" w:hAnsi="Arial" w:cs="Arial"/>
        </w:rPr>
        <w:t>pokryw zamykających zasobnika węgla</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9AB1EDA" w14:textId="77777777" w:rsidR="007C77E2" w:rsidRDefault="000B079B" w:rsidP="00FA14D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C1FBDA1" w14:textId="77777777" w:rsidR="00131DD4" w:rsidRDefault="007C77E2" w:rsidP="005428B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2FAD082F" w:rsidR="00380F3C" w:rsidRPr="007B12EC" w:rsidRDefault="00380F3C" w:rsidP="00131DD4">
      <w:pPr>
        <w:jc w:val="right"/>
        <w:rPr>
          <w:rFonts w:ascii="Arial" w:hAnsi="Arial" w:cs="Arial"/>
          <w:b/>
        </w:rPr>
      </w:pPr>
      <w:r w:rsidRPr="00C9489E">
        <w:rPr>
          <w:rFonts w:cs="Arial"/>
          <w:b/>
        </w:rPr>
        <w:lastRenderedPageBreak/>
        <w:t xml:space="preserve">Załącznik nr </w:t>
      </w:r>
      <w:r w:rsidR="008E2B76">
        <w:rPr>
          <w:rFonts w:cs="Arial"/>
          <w:b/>
        </w:rPr>
        <w:t>5</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7"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8"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7CB6925C"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8E2B76">
        <w:rPr>
          <w:rFonts w:cs="Arial"/>
          <w:b/>
        </w:rPr>
        <w:t>6</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9" w:history="1">
        <w:r w:rsidR="00C4417D" w:rsidRPr="008C0B5A">
          <w:rPr>
            <w:rStyle w:val="Hipercze"/>
            <w:rFonts w:asciiTheme="minorHAnsi" w:hAnsiTheme="minorHAnsi" w:cstheme="minorHAnsi"/>
          </w:rPr>
          <w:t>https://www.enea.pl/pl/grupaenea/o-</w:t>
        </w:r>
        <w:r w:rsidR="00C4417D" w:rsidRPr="008C0B5A">
          <w:rPr>
            <w:rStyle w:val="Hipercze"/>
            <w:rFonts w:asciiTheme="minorHAnsi" w:hAnsiTheme="minorHAnsi" w:cstheme="minorHAnsi"/>
          </w:rPr>
          <w:lastRenderedPageBreak/>
          <w:t>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A564B4"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0"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7FC404CE" w:rsidR="00695740" w:rsidRPr="00723294" w:rsidRDefault="002F59D2" w:rsidP="0027508E">
            <w:pPr>
              <w:jc w:val="center"/>
              <w:rPr>
                <w:rFonts w:cs="Arial"/>
                <w:b/>
              </w:rPr>
            </w:pPr>
            <w:r>
              <w:rPr>
                <w:rFonts w:cs="Arial"/>
                <w:b/>
              </w:rPr>
              <w:t>[szt.]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2A6E2E0D" w:rsidR="00695740" w:rsidRPr="00AB1247" w:rsidRDefault="002F59D2" w:rsidP="000363B7">
            <w:pPr>
              <w:jc w:val="both"/>
              <w:rPr>
                <w:rFonts w:cs="Arial"/>
              </w:rPr>
            </w:pPr>
            <w:r w:rsidRPr="008B7EBB">
              <w:t>POKRYWA ZAMYK</w:t>
            </w:r>
            <w:r>
              <w:t xml:space="preserve">AJĄCA </w:t>
            </w:r>
            <w:r w:rsidRPr="008B7EBB">
              <w:t>ZASOBNIKA WĘGLA WYK.I</w:t>
            </w:r>
          </w:p>
        </w:tc>
        <w:tc>
          <w:tcPr>
            <w:tcW w:w="1984" w:type="dxa"/>
            <w:vAlign w:val="center"/>
          </w:tcPr>
          <w:p w14:paraId="762E3E20" w14:textId="4301E559" w:rsidR="00695740" w:rsidRPr="00AB1247" w:rsidRDefault="002F59D2" w:rsidP="00CC0C0D">
            <w:pPr>
              <w:jc w:val="center"/>
              <w:rPr>
                <w:rFonts w:cs="Arial"/>
              </w:rPr>
            </w:pPr>
            <w:r w:rsidRPr="008B7EBB">
              <w:rPr>
                <w:rFonts w:cs="Arial"/>
              </w:rPr>
              <w:t>110035565</w:t>
            </w:r>
          </w:p>
        </w:tc>
        <w:tc>
          <w:tcPr>
            <w:tcW w:w="1134" w:type="dxa"/>
            <w:vAlign w:val="center"/>
          </w:tcPr>
          <w:p w14:paraId="67123F9E" w14:textId="62E27E59" w:rsidR="00695740" w:rsidRPr="00AB1247" w:rsidRDefault="002F59D2" w:rsidP="00EF3691">
            <w:pPr>
              <w:jc w:val="center"/>
              <w:rPr>
                <w:rFonts w:cs="Arial"/>
              </w:rPr>
            </w:pPr>
            <w:r>
              <w:rPr>
                <w:rFonts w:cs="Arial"/>
              </w:rPr>
              <w:t>2</w:t>
            </w:r>
          </w:p>
        </w:tc>
      </w:tr>
      <w:tr w:rsidR="000C3F2E" w14:paraId="32C4AE1A" w14:textId="77777777" w:rsidTr="00FA0BF6">
        <w:trPr>
          <w:trHeight w:val="418"/>
        </w:trPr>
        <w:tc>
          <w:tcPr>
            <w:tcW w:w="497" w:type="dxa"/>
            <w:vAlign w:val="center"/>
          </w:tcPr>
          <w:p w14:paraId="27BB4B14" w14:textId="2D06D0DE" w:rsidR="000C3F2E" w:rsidRPr="00AB1247" w:rsidRDefault="000C3F2E" w:rsidP="000C3F2E">
            <w:pPr>
              <w:jc w:val="both"/>
              <w:rPr>
                <w:rFonts w:cs="Arial"/>
              </w:rPr>
            </w:pPr>
            <w:r>
              <w:rPr>
                <w:rFonts w:cs="Arial"/>
              </w:rPr>
              <w:t>2.</w:t>
            </w:r>
          </w:p>
        </w:tc>
        <w:tc>
          <w:tcPr>
            <w:tcW w:w="4602" w:type="dxa"/>
            <w:vAlign w:val="center"/>
          </w:tcPr>
          <w:p w14:paraId="573C0718" w14:textId="738736A6" w:rsidR="000C3F2E" w:rsidRDefault="00E31BBE" w:rsidP="000C3F2E">
            <w:pPr>
              <w:jc w:val="both"/>
            </w:pPr>
            <w:r w:rsidRPr="008B7EBB">
              <w:t>POKRYWA ZAMYK</w:t>
            </w:r>
            <w:r>
              <w:t xml:space="preserve">AJĄCA </w:t>
            </w:r>
            <w:r w:rsidRPr="008B7EBB">
              <w:t>ZASOBNIKA WĘGLA WYK.II</w:t>
            </w:r>
          </w:p>
        </w:tc>
        <w:tc>
          <w:tcPr>
            <w:tcW w:w="1984" w:type="dxa"/>
            <w:vAlign w:val="center"/>
          </w:tcPr>
          <w:p w14:paraId="34E912D7" w14:textId="5D6E103E" w:rsidR="000C3F2E" w:rsidRPr="009B0B13" w:rsidRDefault="007536C0" w:rsidP="000C3F2E">
            <w:pPr>
              <w:jc w:val="center"/>
              <w:rPr>
                <w:rFonts w:cs="Arial"/>
              </w:rPr>
            </w:pPr>
            <w:r w:rsidRPr="008B7EBB">
              <w:rPr>
                <w:rFonts w:cs="Arial"/>
              </w:rPr>
              <w:t>110035566</w:t>
            </w:r>
          </w:p>
        </w:tc>
        <w:tc>
          <w:tcPr>
            <w:tcW w:w="1134" w:type="dxa"/>
            <w:vAlign w:val="center"/>
          </w:tcPr>
          <w:p w14:paraId="6C8483E4" w14:textId="551A1181" w:rsidR="000C3F2E" w:rsidRDefault="0029469F" w:rsidP="000C3F2E">
            <w:pPr>
              <w:jc w:val="center"/>
              <w:rPr>
                <w:rFonts w:cs="Arial"/>
              </w:rPr>
            </w:pPr>
            <w:r>
              <w:rPr>
                <w:rFonts w:cs="Arial"/>
              </w:rPr>
              <w:t>4</w:t>
            </w:r>
          </w:p>
        </w:tc>
      </w:tr>
      <w:tr w:rsidR="0029469F" w14:paraId="1D0C70A6" w14:textId="77777777" w:rsidTr="00FA0BF6">
        <w:trPr>
          <w:trHeight w:val="418"/>
        </w:trPr>
        <w:tc>
          <w:tcPr>
            <w:tcW w:w="497" w:type="dxa"/>
            <w:vAlign w:val="center"/>
          </w:tcPr>
          <w:p w14:paraId="6DDAA17B" w14:textId="410C30ED" w:rsidR="0029469F" w:rsidRDefault="0029469F" w:rsidP="0029469F">
            <w:pPr>
              <w:jc w:val="both"/>
              <w:rPr>
                <w:rFonts w:cs="Arial"/>
              </w:rPr>
            </w:pPr>
            <w:r>
              <w:rPr>
                <w:rFonts w:cs="Arial"/>
              </w:rPr>
              <w:t>3.</w:t>
            </w:r>
          </w:p>
        </w:tc>
        <w:tc>
          <w:tcPr>
            <w:tcW w:w="4602" w:type="dxa"/>
            <w:vAlign w:val="center"/>
          </w:tcPr>
          <w:p w14:paraId="7771DD0C" w14:textId="0FA03B07" w:rsidR="0029469F" w:rsidRPr="008B7EBB" w:rsidRDefault="0029469F" w:rsidP="0029469F">
            <w:pPr>
              <w:jc w:val="both"/>
            </w:pPr>
            <w:r w:rsidRPr="008B7EBB">
              <w:t>POKRYWA ZAMYK</w:t>
            </w:r>
            <w:r>
              <w:t xml:space="preserve">AJACA </w:t>
            </w:r>
            <w:r w:rsidRPr="008B7EBB">
              <w:t>ZASOBNIKA WĘGLA WYK.III</w:t>
            </w:r>
          </w:p>
        </w:tc>
        <w:tc>
          <w:tcPr>
            <w:tcW w:w="1984" w:type="dxa"/>
            <w:vAlign w:val="center"/>
          </w:tcPr>
          <w:p w14:paraId="663A0ED1" w14:textId="369278B0" w:rsidR="0029469F" w:rsidRPr="008B7EBB" w:rsidRDefault="0029469F" w:rsidP="0029469F">
            <w:pPr>
              <w:jc w:val="center"/>
              <w:rPr>
                <w:rFonts w:cs="Arial"/>
              </w:rPr>
            </w:pPr>
            <w:r w:rsidRPr="008B7EBB">
              <w:rPr>
                <w:rFonts w:cs="Arial"/>
              </w:rPr>
              <w:t>110035567</w:t>
            </w:r>
          </w:p>
        </w:tc>
        <w:tc>
          <w:tcPr>
            <w:tcW w:w="1134" w:type="dxa"/>
            <w:vAlign w:val="center"/>
          </w:tcPr>
          <w:p w14:paraId="5C5752B2" w14:textId="0665AA2A" w:rsidR="0029469F" w:rsidRDefault="0029469F" w:rsidP="0029469F">
            <w:pPr>
              <w:jc w:val="center"/>
              <w:rPr>
                <w:rFonts w:cs="Arial"/>
              </w:rPr>
            </w:pPr>
            <w:r>
              <w:rPr>
                <w:rFonts w:cs="Arial"/>
              </w:rPr>
              <w:t>10</w:t>
            </w:r>
          </w:p>
        </w:tc>
      </w:tr>
    </w:tbl>
    <w:p w14:paraId="65AC4396" w14:textId="77777777" w:rsidR="002C5F61" w:rsidRDefault="002C5F61" w:rsidP="002C5F61">
      <w:pPr>
        <w:spacing w:after="0" w:line="276" w:lineRule="auto"/>
        <w:ind w:left="426"/>
        <w:jc w:val="both"/>
        <w:rPr>
          <w:rFonts w:ascii="Verdana" w:hAnsi="Verdana" w:cstheme="minorHAnsi"/>
          <w:color w:val="000000" w:themeColor="text1"/>
          <w:sz w:val="18"/>
          <w:szCs w:val="18"/>
        </w:rPr>
      </w:pPr>
    </w:p>
    <w:p w14:paraId="6958A9F7" w14:textId="265F82FA" w:rsidR="002C5F61" w:rsidRDefault="00B011D9" w:rsidP="002C5F61">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ab/>
        <w:t xml:space="preserve">  </w:t>
      </w:r>
      <w:r w:rsidR="002C5F61" w:rsidRPr="00480695">
        <w:rPr>
          <w:rFonts w:ascii="Verdana" w:hAnsi="Verdana" w:cstheme="minorHAnsi"/>
          <w:color w:val="000000" w:themeColor="text1"/>
          <w:sz w:val="18"/>
          <w:szCs w:val="18"/>
        </w:rPr>
        <w:t xml:space="preserve">Na platformie zakupowej znajdują się załączniki </w:t>
      </w:r>
      <w:r w:rsidR="002C5F61">
        <w:rPr>
          <w:rFonts w:ascii="Verdana" w:hAnsi="Verdana" w:cstheme="minorHAnsi"/>
          <w:color w:val="000000" w:themeColor="text1"/>
          <w:sz w:val="18"/>
          <w:szCs w:val="18"/>
        </w:rPr>
        <w:t xml:space="preserve">zawierające: szczegółowy zakres prac  do </w:t>
      </w:r>
      <w:r w:rsidR="002C5F61">
        <w:rPr>
          <w:rFonts w:ascii="Verdana" w:hAnsi="Verdana" w:cstheme="minorHAnsi"/>
          <w:color w:val="000000" w:themeColor="text1"/>
          <w:sz w:val="18"/>
          <w:szCs w:val="18"/>
        </w:rPr>
        <w:tab/>
        <w:t xml:space="preserve">   </w:t>
      </w:r>
      <w:r>
        <w:rPr>
          <w:rFonts w:ascii="Verdana" w:hAnsi="Verdana" w:cstheme="minorHAnsi"/>
          <w:color w:val="000000" w:themeColor="text1"/>
          <w:sz w:val="18"/>
          <w:szCs w:val="18"/>
        </w:rPr>
        <w:tab/>
        <w:t xml:space="preserve">  </w:t>
      </w:r>
      <w:r w:rsidR="002C5F61">
        <w:rPr>
          <w:rFonts w:ascii="Verdana" w:hAnsi="Verdana" w:cstheme="minorHAnsi"/>
          <w:color w:val="000000" w:themeColor="text1"/>
          <w:sz w:val="18"/>
          <w:szCs w:val="18"/>
        </w:rPr>
        <w:t>wykonania, rysun</w:t>
      </w:r>
      <w:r w:rsidR="002C5F61" w:rsidRPr="00480695">
        <w:rPr>
          <w:rFonts w:ascii="Verdana" w:hAnsi="Verdana" w:cstheme="minorHAnsi"/>
          <w:color w:val="000000" w:themeColor="text1"/>
          <w:sz w:val="18"/>
          <w:szCs w:val="18"/>
        </w:rPr>
        <w:t>k</w:t>
      </w:r>
      <w:r w:rsidR="002C5F61">
        <w:rPr>
          <w:rFonts w:ascii="Verdana" w:hAnsi="Verdana" w:cstheme="minorHAnsi"/>
          <w:color w:val="000000" w:themeColor="text1"/>
          <w:sz w:val="18"/>
          <w:szCs w:val="18"/>
        </w:rPr>
        <w:t>i</w:t>
      </w:r>
      <w:r w:rsidR="002C5F61" w:rsidRPr="00480695">
        <w:rPr>
          <w:rFonts w:ascii="Verdana" w:hAnsi="Verdana" w:cstheme="minorHAnsi"/>
          <w:color w:val="000000" w:themeColor="text1"/>
          <w:sz w:val="18"/>
          <w:szCs w:val="18"/>
        </w:rPr>
        <w:t xml:space="preserve">  i dane techniczne </w:t>
      </w:r>
      <w:r w:rsidR="002C5F61">
        <w:rPr>
          <w:rFonts w:ascii="Verdana" w:hAnsi="Verdana" w:cstheme="minorHAnsi"/>
          <w:color w:val="000000" w:themeColor="text1"/>
          <w:sz w:val="18"/>
          <w:szCs w:val="18"/>
        </w:rPr>
        <w:t>pokryw zamykających zasobnika węgla,</w:t>
      </w:r>
      <w:r w:rsidR="002C5F61" w:rsidRPr="00480695">
        <w:rPr>
          <w:rFonts w:ascii="Verdana" w:hAnsi="Verdana" w:cstheme="minorHAnsi"/>
          <w:color w:val="000000" w:themeColor="text1"/>
          <w:sz w:val="18"/>
          <w:szCs w:val="18"/>
        </w:rPr>
        <w:t xml:space="preserve"> stanowią </w:t>
      </w:r>
      <w:r>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ab/>
        <w:t xml:space="preserve">  </w:t>
      </w:r>
      <w:r>
        <w:rPr>
          <w:rFonts w:ascii="Verdana" w:hAnsi="Verdana" w:cstheme="minorHAnsi"/>
          <w:color w:val="000000" w:themeColor="text1"/>
          <w:sz w:val="18"/>
          <w:szCs w:val="18"/>
        </w:rPr>
        <w:tab/>
        <w:t xml:space="preserve">  </w:t>
      </w:r>
      <w:r w:rsidR="002C5F61" w:rsidRPr="00480695">
        <w:rPr>
          <w:rFonts w:ascii="Verdana" w:hAnsi="Verdana" w:cstheme="minorHAnsi"/>
          <w:color w:val="000000" w:themeColor="text1"/>
          <w:sz w:val="18"/>
          <w:szCs w:val="18"/>
        </w:rPr>
        <w:t xml:space="preserve">integralną część </w:t>
      </w:r>
      <w:r w:rsidR="002C5F61">
        <w:rPr>
          <w:rFonts w:ascii="Verdana" w:hAnsi="Verdana" w:cstheme="minorHAnsi"/>
          <w:color w:val="000000" w:themeColor="text1"/>
          <w:sz w:val="18"/>
          <w:szCs w:val="18"/>
        </w:rPr>
        <w:t>umowy</w:t>
      </w:r>
      <w:r w:rsidR="002C5F61" w:rsidRPr="00480695">
        <w:rPr>
          <w:rFonts w:ascii="Verdana" w:hAnsi="Verdana" w:cstheme="minorHAnsi"/>
          <w:color w:val="000000" w:themeColor="text1"/>
          <w:sz w:val="18"/>
          <w:szCs w:val="18"/>
        </w:rPr>
        <w:t>.</w:t>
      </w:r>
    </w:p>
    <w:p w14:paraId="097D4B44" w14:textId="2BCCF1B2" w:rsidR="002C5F61" w:rsidRDefault="002C5F61" w:rsidP="002C5F61">
      <w:pPr>
        <w:spacing w:after="0" w:line="276" w:lineRule="auto"/>
        <w:ind w:left="426"/>
        <w:jc w:val="both"/>
      </w:pPr>
      <w:r>
        <w:rPr>
          <w:rFonts w:ascii="Verdana" w:hAnsi="Verdana" w:cstheme="minorHAnsi"/>
          <w:color w:val="000000" w:themeColor="text1"/>
          <w:sz w:val="18"/>
          <w:szCs w:val="18"/>
        </w:rPr>
        <w:t xml:space="preserve">1.2. </w:t>
      </w:r>
      <w:r>
        <w:t>Pokryw</w:t>
      </w:r>
      <w:r w:rsidR="00B011D9">
        <w:t>y</w:t>
      </w:r>
      <w:r>
        <w:t xml:space="preserve"> zamykając</w:t>
      </w:r>
      <w:r w:rsidR="00B011D9">
        <w:t>e</w:t>
      </w:r>
      <w:r>
        <w:t xml:space="preserve"> zasobnika węgla mus</w:t>
      </w:r>
      <w:r w:rsidR="00B011D9">
        <w:t>zą</w:t>
      </w:r>
      <w:r>
        <w:t xml:space="preserve"> być trwale oznaczone i identyfikowaln</w:t>
      </w:r>
      <w:r w:rsidR="00B011D9">
        <w:t>e</w:t>
      </w:r>
      <w:r>
        <w:t xml:space="preserve"> z </w:t>
      </w:r>
      <w:r w:rsidR="00B011D9">
        <w:tab/>
        <w:t xml:space="preserve">  </w:t>
      </w:r>
      <w:r w:rsidR="00B011D9">
        <w:tab/>
        <w:t xml:space="preserve">  </w:t>
      </w:r>
      <w:r>
        <w:t>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4396B98A"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w:t>
      </w:r>
      <w:r w:rsidR="005428BE">
        <w:rPr>
          <w:rFonts w:cs="Arial"/>
        </w:rPr>
        <w:t>towarem</w:t>
      </w:r>
      <w:r w:rsidR="002E4FD8">
        <w:rPr>
          <w:rFonts w:cs="Arial"/>
        </w:rPr>
        <w:t>.</w:t>
      </w:r>
    </w:p>
    <w:p w14:paraId="0F7512E6" w14:textId="7D3ABA4E" w:rsidR="00A71F4B" w:rsidRDefault="002E4FD8" w:rsidP="00A71F4B">
      <w:pPr>
        <w:spacing w:after="0" w:line="240" w:lineRule="auto"/>
        <w:ind w:left="360"/>
        <w:jc w:val="both"/>
        <w:rPr>
          <w:rFonts w:cs="Arial"/>
        </w:rPr>
      </w:pPr>
      <w:r>
        <w:rPr>
          <w:rFonts w:cs="Arial"/>
        </w:rPr>
        <w:t>1.2.2.  Certyfikat jakości.</w:t>
      </w:r>
    </w:p>
    <w:p w14:paraId="510A2AA3" w14:textId="2E6EF35E" w:rsidR="00461E44" w:rsidRPr="00A71F4B" w:rsidRDefault="00461E44" w:rsidP="00A71F4B">
      <w:pPr>
        <w:spacing w:after="0" w:line="240" w:lineRule="auto"/>
        <w:ind w:left="360"/>
        <w:jc w:val="both"/>
        <w:rPr>
          <w:rFonts w:cs="Arial"/>
        </w:rPr>
      </w:pPr>
      <w:r>
        <w:rPr>
          <w:rFonts w:cs="Arial"/>
        </w:rPr>
        <w:t>1.2.3.  Protokoły z kontroli</w:t>
      </w:r>
    </w:p>
    <w:p w14:paraId="23EE54DF" w14:textId="0689246A"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C3F2E">
        <w:rPr>
          <w:rFonts w:asciiTheme="minorHAnsi" w:hAnsiTheme="minorHAnsi"/>
          <w:lang w:val="pl-PL"/>
        </w:rPr>
        <w:t xml:space="preserve">zakupionych </w:t>
      </w:r>
      <w:r w:rsidR="002C5F61">
        <w:rPr>
          <w:rFonts w:asciiTheme="minorHAnsi" w:hAnsiTheme="minorHAnsi"/>
          <w:lang w:val="pl-PL"/>
        </w:rPr>
        <w:t>pokryw zamykających zasobnika węgla</w:t>
      </w:r>
      <w:r w:rsidR="00461E44">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53709C">
      <w:pPr>
        <w:pStyle w:val="Nagwek2"/>
        <w:spacing w:before="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64"/>
        <w:gridCol w:w="1416"/>
        <w:gridCol w:w="844"/>
        <w:gridCol w:w="1645"/>
        <w:gridCol w:w="1549"/>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lastRenderedPageBreak/>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3991C4C3" w:rsidR="00E6768D" w:rsidRPr="00723294" w:rsidRDefault="00E31BBE" w:rsidP="000C3F2E">
            <w:pPr>
              <w:jc w:val="center"/>
              <w:rPr>
                <w:rFonts w:cs="Arial"/>
                <w:b/>
              </w:rPr>
            </w:pPr>
            <w:r>
              <w:rPr>
                <w:rFonts w:cs="Arial"/>
                <w:b/>
              </w:rPr>
              <w:t>[szt.]</w:t>
            </w:r>
          </w:p>
        </w:tc>
        <w:tc>
          <w:tcPr>
            <w:tcW w:w="1645" w:type="dxa"/>
          </w:tcPr>
          <w:p w14:paraId="7DE676D1" w14:textId="4127E00F" w:rsidR="00E6768D" w:rsidRPr="00723294" w:rsidRDefault="00E6768D" w:rsidP="00E31BBE">
            <w:pPr>
              <w:jc w:val="center"/>
              <w:rPr>
                <w:rFonts w:cs="Arial"/>
                <w:b/>
              </w:rPr>
            </w:pPr>
            <w:r>
              <w:rPr>
                <w:rFonts w:cs="Arial"/>
                <w:b/>
              </w:rPr>
              <w:t>Cena jednostkowa netto[</w:t>
            </w:r>
            <w:r w:rsidR="00E31BBE">
              <w:rPr>
                <w:rFonts w:cs="Arial"/>
                <w:b/>
              </w:rPr>
              <w:t>szt.</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2EB72CDA" w:rsidR="001A4056" w:rsidRPr="00AB1247" w:rsidRDefault="00E31BBE" w:rsidP="00217295">
            <w:pPr>
              <w:jc w:val="both"/>
              <w:rPr>
                <w:rFonts w:cs="Arial"/>
              </w:rPr>
            </w:pPr>
            <w:r w:rsidRPr="008B7EBB">
              <w:t>POKRYWA ZAMYK</w:t>
            </w:r>
            <w:r>
              <w:t xml:space="preserve">AJĄCA </w:t>
            </w:r>
            <w:r w:rsidRPr="008B7EBB">
              <w:t>ZASOBNIKA WĘGLA WYK.I</w:t>
            </w:r>
          </w:p>
        </w:tc>
        <w:tc>
          <w:tcPr>
            <w:tcW w:w="1416" w:type="dxa"/>
          </w:tcPr>
          <w:p w14:paraId="107C9223" w14:textId="13A6A55C" w:rsidR="001A4056" w:rsidRPr="00AB1247" w:rsidRDefault="00E31BBE" w:rsidP="001A4056">
            <w:pPr>
              <w:jc w:val="center"/>
              <w:rPr>
                <w:rFonts w:cs="Arial"/>
              </w:rPr>
            </w:pPr>
            <w:r w:rsidRPr="008B7EBB">
              <w:rPr>
                <w:rFonts w:cs="Arial"/>
              </w:rPr>
              <w:t>110035565</w:t>
            </w:r>
          </w:p>
        </w:tc>
        <w:tc>
          <w:tcPr>
            <w:tcW w:w="844" w:type="dxa"/>
          </w:tcPr>
          <w:p w14:paraId="15FF142C" w14:textId="13E5D1EB" w:rsidR="001A4056" w:rsidRPr="00AB1247" w:rsidRDefault="00E31BBE" w:rsidP="001A4056">
            <w:pPr>
              <w:jc w:val="center"/>
              <w:rPr>
                <w:rFonts w:cs="Arial"/>
              </w:rPr>
            </w:pPr>
            <w:r>
              <w:rPr>
                <w:rFonts w:cs="Arial"/>
              </w:rPr>
              <w:t>2</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r w:rsidR="000C3F2E" w14:paraId="28039115" w14:textId="77777777" w:rsidTr="001A4056">
        <w:tc>
          <w:tcPr>
            <w:tcW w:w="491" w:type="dxa"/>
          </w:tcPr>
          <w:p w14:paraId="18D5FB8A" w14:textId="7C58567A" w:rsidR="000C3F2E" w:rsidRPr="00AB1247" w:rsidRDefault="000C3F2E" w:rsidP="001A4056">
            <w:pPr>
              <w:jc w:val="both"/>
              <w:rPr>
                <w:rFonts w:cs="Arial"/>
              </w:rPr>
            </w:pPr>
            <w:r>
              <w:rPr>
                <w:rFonts w:cs="Arial"/>
              </w:rPr>
              <w:t>2.</w:t>
            </w:r>
          </w:p>
        </w:tc>
        <w:tc>
          <w:tcPr>
            <w:tcW w:w="3264" w:type="dxa"/>
            <w:vAlign w:val="center"/>
          </w:tcPr>
          <w:p w14:paraId="641F9015" w14:textId="5B121252" w:rsidR="000C3F2E" w:rsidRDefault="00E31BBE" w:rsidP="00217295">
            <w:pPr>
              <w:jc w:val="both"/>
            </w:pPr>
            <w:r w:rsidRPr="008B7EBB">
              <w:t>POKRYWA ZAMYK</w:t>
            </w:r>
            <w:r>
              <w:t xml:space="preserve">AJĄCA </w:t>
            </w:r>
            <w:r w:rsidRPr="008B7EBB">
              <w:t>ZASOBNIKA WĘGLA WYK.II</w:t>
            </w:r>
          </w:p>
        </w:tc>
        <w:tc>
          <w:tcPr>
            <w:tcW w:w="1416" w:type="dxa"/>
          </w:tcPr>
          <w:p w14:paraId="29E76340" w14:textId="6ACB4A07" w:rsidR="000C3F2E" w:rsidRPr="009B0B13" w:rsidRDefault="007536C0" w:rsidP="001A4056">
            <w:pPr>
              <w:jc w:val="center"/>
              <w:rPr>
                <w:rFonts w:cs="Arial"/>
              </w:rPr>
            </w:pPr>
            <w:r w:rsidRPr="008B7EBB">
              <w:rPr>
                <w:rFonts w:cs="Arial"/>
              </w:rPr>
              <w:t>110035566</w:t>
            </w:r>
          </w:p>
        </w:tc>
        <w:tc>
          <w:tcPr>
            <w:tcW w:w="844" w:type="dxa"/>
          </w:tcPr>
          <w:p w14:paraId="2CD75E20" w14:textId="019C4B8F" w:rsidR="000C3F2E" w:rsidRDefault="006F5EB6" w:rsidP="001A4056">
            <w:pPr>
              <w:jc w:val="center"/>
              <w:rPr>
                <w:rFonts w:cs="Arial"/>
              </w:rPr>
            </w:pPr>
            <w:r>
              <w:rPr>
                <w:rFonts w:cs="Arial"/>
              </w:rPr>
              <w:t>4</w:t>
            </w:r>
          </w:p>
        </w:tc>
        <w:tc>
          <w:tcPr>
            <w:tcW w:w="1645" w:type="dxa"/>
          </w:tcPr>
          <w:p w14:paraId="5D42BD3A" w14:textId="77777777" w:rsidR="000C3F2E" w:rsidRDefault="000C3F2E" w:rsidP="001A4056">
            <w:pPr>
              <w:jc w:val="center"/>
              <w:rPr>
                <w:rFonts w:cs="Arial"/>
              </w:rPr>
            </w:pPr>
          </w:p>
        </w:tc>
        <w:tc>
          <w:tcPr>
            <w:tcW w:w="1549" w:type="dxa"/>
          </w:tcPr>
          <w:p w14:paraId="64623E79" w14:textId="77777777" w:rsidR="000C3F2E" w:rsidRDefault="000C3F2E" w:rsidP="001A4056">
            <w:pPr>
              <w:jc w:val="center"/>
              <w:rPr>
                <w:rFonts w:cs="Arial"/>
              </w:rPr>
            </w:pPr>
          </w:p>
        </w:tc>
      </w:tr>
      <w:tr w:rsidR="0029469F" w14:paraId="55F23B8B" w14:textId="77777777" w:rsidTr="00870FA3">
        <w:tc>
          <w:tcPr>
            <w:tcW w:w="491" w:type="dxa"/>
          </w:tcPr>
          <w:p w14:paraId="2875F8B8" w14:textId="26359C78" w:rsidR="0029469F" w:rsidRDefault="0029469F" w:rsidP="0029469F">
            <w:pPr>
              <w:jc w:val="both"/>
              <w:rPr>
                <w:rFonts w:cs="Arial"/>
              </w:rPr>
            </w:pPr>
            <w:r>
              <w:rPr>
                <w:rFonts w:cs="Arial"/>
              </w:rPr>
              <w:t>3.</w:t>
            </w:r>
          </w:p>
        </w:tc>
        <w:tc>
          <w:tcPr>
            <w:tcW w:w="3264" w:type="dxa"/>
            <w:vAlign w:val="center"/>
          </w:tcPr>
          <w:p w14:paraId="50D36B6E" w14:textId="7D9ADCCD" w:rsidR="0029469F" w:rsidRPr="008B7EBB" w:rsidRDefault="0029469F" w:rsidP="0029469F">
            <w:pPr>
              <w:jc w:val="both"/>
            </w:pPr>
            <w:r w:rsidRPr="008B7EBB">
              <w:t>POKRYWA ZAMYK</w:t>
            </w:r>
            <w:r>
              <w:t xml:space="preserve">AJACA </w:t>
            </w:r>
            <w:r w:rsidRPr="008B7EBB">
              <w:t>ZASOBNIKA WĘGLA WYK.III</w:t>
            </w:r>
          </w:p>
        </w:tc>
        <w:tc>
          <w:tcPr>
            <w:tcW w:w="1416" w:type="dxa"/>
            <w:vAlign w:val="center"/>
          </w:tcPr>
          <w:p w14:paraId="59CD4AD4" w14:textId="2C742A28" w:rsidR="0029469F" w:rsidRPr="008B7EBB" w:rsidRDefault="0029469F" w:rsidP="0029469F">
            <w:pPr>
              <w:jc w:val="center"/>
              <w:rPr>
                <w:rFonts w:cs="Arial"/>
              </w:rPr>
            </w:pPr>
            <w:r w:rsidRPr="008B7EBB">
              <w:rPr>
                <w:rFonts w:cs="Arial"/>
              </w:rPr>
              <w:t>110035567</w:t>
            </w:r>
          </w:p>
        </w:tc>
        <w:tc>
          <w:tcPr>
            <w:tcW w:w="844" w:type="dxa"/>
          </w:tcPr>
          <w:p w14:paraId="33BC8820" w14:textId="3711FA5B" w:rsidR="0029469F" w:rsidRDefault="0029469F" w:rsidP="0029469F">
            <w:pPr>
              <w:jc w:val="center"/>
              <w:rPr>
                <w:rFonts w:cs="Arial"/>
              </w:rPr>
            </w:pPr>
            <w:r>
              <w:rPr>
                <w:rFonts w:cs="Arial"/>
              </w:rPr>
              <w:t>10</w:t>
            </w:r>
          </w:p>
        </w:tc>
        <w:tc>
          <w:tcPr>
            <w:tcW w:w="1645" w:type="dxa"/>
          </w:tcPr>
          <w:p w14:paraId="62BEF6AF" w14:textId="77777777" w:rsidR="0029469F" w:rsidRDefault="0029469F" w:rsidP="0029469F">
            <w:pPr>
              <w:jc w:val="center"/>
              <w:rPr>
                <w:rFonts w:cs="Arial"/>
              </w:rPr>
            </w:pPr>
          </w:p>
        </w:tc>
        <w:tc>
          <w:tcPr>
            <w:tcW w:w="1549" w:type="dxa"/>
          </w:tcPr>
          <w:p w14:paraId="530A8737" w14:textId="77777777" w:rsidR="0029469F" w:rsidRDefault="0029469F" w:rsidP="0029469F">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2B478480"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5800AC">
        <w:rPr>
          <w:rFonts w:ascii="Calibri" w:hAnsi="Calibri" w:cs="Calibri"/>
          <w:szCs w:val="22"/>
          <w:lang w:val="pl-PL"/>
        </w:rPr>
        <w:t>2.</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1"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lastRenderedPageBreak/>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2BAE0003"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2"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2C5F61">
        <w:rPr>
          <w:rStyle w:val="Nagwek3Znak"/>
          <w:rFonts w:asciiTheme="minorHAnsi" w:eastAsiaTheme="minorHAnsi" w:hAnsiTheme="minorHAnsi" w:cstheme="minorHAnsi"/>
          <w:b/>
          <w:szCs w:val="22"/>
          <w:lang w:val="pl-PL"/>
        </w:rPr>
        <w:t>Witold Dunal</w:t>
      </w:r>
      <w:r w:rsidR="00357870" w:rsidRPr="006D3776">
        <w:rPr>
          <w:rFonts w:asciiTheme="minorHAnsi" w:hAnsiTheme="minorHAnsi"/>
          <w:b/>
          <w:lang w:val="pl-PL"/>
        </w:rPr>
        <w:t xml:space="preserve">, tel. </w:t>
      </w:r>
      <w:r w:rsidR="00441CD0" w:rsidRPr="00315668">
        <w:rPr>
          <w:rFonts w:asciiTheme="minorHAnsi" w:hAnsiTheme="minorHAnsi" w:cstheme="minorHAnsi"/>
          <w:b/>
        </w:rPr>
        <w:t>(15)865</w:t>
      </w:r>
      <w:r w:rsidR="00165B25">
        <w:rPr>
          <w:rFonts w:asciiTheme="minorHAnsi" w:hAnsiTheme="minorHAnsi" w:cstheme="minorHAnsi"/>
          <w:b/>
        </w:rPr>
        <w:t xml:space="preserve"> </w:t>
      </w:r>
      <w:r w:rsidR="00441CD0" w:rsidRPr="00315668">
        <w:rPr>
          <w:rFonts w:asciiTheme="minorHAnsi" w:hAnsiTheme="minorHAnsi" w:cstheme="minorHAnsi"/>
          <w:b/>
        </w:rPr>
        <w:t>6281</w:t>
      </w:r>
      <w:r w:rsidR="00441CD0" w:rsidRPr="00753F80">
        <w:rPr>
          <w:rFonts w:asciiTheme="minorHAnsi" w:hAnsiTheme="minorHAnsi"/>
          <w:szCs w:val="22"/>
          <w:lang w:val="pl-PL"/>
        </w:rPr>
        <w:t>;</w:t>
      </w:r>
      <w:r w:rsidR="00441CD0">
        <w:rPr>
          <w:rFonts w:asciiTheme="minorHAnsi" w:hAnsiTheme="minorHAnsi"/>
          <w:szCs w:val="22"/>
          <w:lang w:val="pl-PL"/>
        </w:rPr>
        <w:t xml:space="preserve"> </w:t>
      </w:r>
      <w:r w:rsidR="00357870" w:rsidRPr="006D3776">
        <w:rPr>
          <w:rFonts w:asciiTheme="minorHAnsi" w:eastAsiaTheme="minorHAnsi" w:hAnsiTheme="minorHAnsi"/>
          <w:lang w:val="pl-PL"/>
        </w:rPr>
        <w:t xml:space="preserve">e-mail: </w:t>
      </w:r>
      <w:hyperlink r:id="rId23" w:history="1">
        <w:r w:rsidR="00441CD0" w:rsidRPr="00A564B4">
          <w:rPr>
            <w:rStyle w:val="Hipercze"/>
            <w:rFonts w:asciiTheme="minorHAnsi" w:hAnsiTheme="minorHAnsi"/>
            <w:lang w:val="pl-PL"/>
          </w:rPr>
          <w:t>witold</w:t>
        </w:r>
        <w:r w:rsidR="000C3F2E" w:rsidRPr="00A564B4">
          <w:rPr>
            <w:rStyle w:val="Hipercze"/>
            <w:rFonts w:asciiTheme="minorHAnsi" w:hAnsiTheme="minorHAnsi"/>
            <w:lang w:val="pl-PL"/>
          </w:rPr>
          <w:t>.</w:t>
        </w:r>
        <w:r w:rsidR="00441CD0" w:rsidRPr="00A564B4">
          <w:rPr>
            <w:rStyle w:val="Hipercze"/>
            <w:rFonts w:asciiTheme="minorHAnsi" w:hAnsiTheme="minorHAnsi"/>
            <w:lang w:val="pl-PL"/>
          </w:rPr>
          <w:t>dunal</w:t>
        </w:r>
        <w:r w:rsidR="00C33384" w:rsidRPr="00A564B4">
          <w:rPr>
            <w:rStyle w:val="Hipercze"/>
            <w:rFonts w:asciiTheme="minorHAnsi" w:hAnsiTheme="minorHAnsi"/>
            <w:lang w:val="pl-PL"/>
          </w:rPr>
          <w:t>@enea.pl</w:t>
        </w:r>
      </w:hyperlink>
      <w:r w:rsidR="00A564B4">
        <w:rPr>
          <w:rStyle w:val="Hipercze"/>
          <w:rFonts w:asciiTheme="minorHAnsi" w:hAnsiTheme="minorHAnsi"/>
          <w:lang w:val="pl-PL"/>
        </w:rPr>
        <w:t xml:space="preserve">; </w:t>
      </w:r>
      <w:r w:rsidR="00357870" w:rsidRPr="00A564B4">
        <w:rPr>
          <w:rStyle w:val="Hipercze"/>
          <w:rFonts w:asciiTheme="minorHAnsi" w:hAnsiTheme="minorHAnsi"/>
          <w:u w:val="none"/>
          <w:lang w:val="pl-PL"/>
        </w:rPr>
        <w:t xml:space="preserve"> </w:t>
      </w:r>
      <w:r w:rsidR="00A564B4" w:rsidRPr="008D495F">
        <w:rPr>
          <w:rStyle w:val="Hipercze"/>
          <w:rFonts w:asciiTheme="minorHAnsi" w:hAnsiTheme="minorHAnsi"/>
          <w:b/>
          <w:color w:val="auto"/>
          <w:u w:val="none"/>
          <w:lang w:val="pl-PL"/>
        </w:rPr>
        <w:t>Tomasz</w:t>
      </w:r>
      <w:r w:rsidR="00A564B4" w:rsidRPr="008D495F">
        <w:rPr>
          <w:rStyle w:val="Hipercze"/>
          <w:rFonts w:asciiTheme="minorHAnsi" w:hAnsiTheme="minorHAnsi"/>
          <w:b/>
          <w:u w:val="none"/>
          <w:lang w:val="pl-PL"/>
        </w:rPr>
        <w:t xml:space="preserve"> </w:t>
      </w:r>
      <w:r w:rsidR="00A564B4" w:rsidRPr="008D495F">
        <w:rPr>
          <w:rStyle w:val="Hipercze"/>
          <w:rFonts w:asciiTheme="minorHAnsi" w:hAnsiTheme="minorHAnsi"/>
          <w:b/>
          <w:color w:val="auto"/>
          <w:u w:val="none"/>
          <w:lang w:val="pl-PL"/>
        </w:rPr>
        <w:t>S</w:t>
      </w:r>
      <w:r w:rsidR="008D495F" w:rsidRPr="008D495F">
        <w:rPr>
          <w:rStyle w:val="Hipercze"/>
          <w:rFonts w:asciiTheme="minorHAnsi" w:hAnsiTheme="minorHAnsi"/>
          <w:b/>
          <w:color w:val="auto"/>
          <w:u w:val="none"/>
          <w:lang w:val="pl-PL"/>
        </w:rPr>
        <w:t>taromłyński</w:t>
      </w:r>
      <w:r w:rsidR="008D495F">
        <w:rPr>
          <w:rStyle w:val="Hipercze"/>
          <w:rFonts w:asciiTheme="minorHAnsi" w:hAnsiTheme="minorHAnsi"/>
          <w:u w:val="none"/>
          <w:lang w:val="pl-PL"/>
        </w:rPr>
        <w:t xml:space="preserve"> </w:t>
      </w:r>
      <w:r w:rsidR="008D495F" w:rsidRPr="008D495F">
        <w:rPr>
          <w:rStyle w:val="Hipercze"/>
          <w:rFonts w:asciiTheme="minorHAnsi" w:hAnsiTheme="minorHAnsi"/>
          <w:b/>
          <w:color w:val="auto"/>
          <w:u w:val="none"/>
          <w:lang w:val="pl-PL"/>
        </w:rPr>
        <w:t>tel. (15) 865  6784;</w:t>
      </w:r>
      <w:r w:rsidR="008D495F" w:rsidRPr="008D495F">
        <w:rPr>
          <w:rStyle w:val="Hipercze"/>
          <w:rFonts w:asciiTheme="minorHAnsi" w:hAnsiTheme="minorHAnsi"/>
          <w:color w:val="auto"/>
          <w:u w:val="none"/>
          <w:lang w:val="pl-PL"/>
        </w:rPr>
        <w:t xml:space="preserve"> e-mail: </w:t>
      </w:r>
      <w:r w:rsidR="008D495F" w:rsidRPr="008D495F">
        <w:rPr>
          <w:rStyle w:val="Hipercze"/>
          <w:rFonts w:asciiTheme="minorHAnsi" w:hAnsiTheme="minorHAnsi"/>
          <w:lang w:val="pl-PL"/>
        </w:rPr>
        <w:t>tomasz.staromlynski@enea.pl</w:t>
      </w:r>
      <w:r w:rsidR="008D495F">
        <w:rPr>
          <w:rStyle w:val="Hipercze"/>
          <w:rFonts w:asciiTheme="minorHAnsi" w:hAnsiTheme="minorHAnsi"/>
          <w:u w:val="none"/>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4BB86F33"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77607">
        <w:rPr>
          <w:rFonts w:cs="Arial"/>
        </w:rPr>
        <w:t>3</w:t>
      </w:r>
      <w:r w:rsidRPr="00DB5E2B">
        <w:rPr>
          <w:rFonts w:cs="Arial"/>
        </w:rPr>
        <w:t xml:space="preserve"> dni  od daty zgłoszenia wady.</w:t>
      </w:r>
    </w:p>
    <w:p w14:paraId="1EF06213" w14:textId="2DB08CAF"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nr</w:t>
      </w:r>
      <w:r w:rsidR="007D6580">
        <w:rPr>
          <w:rFonts w:cs="Arial"/>
        </w:rPr>
        <w:t>1</w:t>
      </w:r>
      <w:r w:rsidR="003F2BEE">
        <w:rPr>
          <w:rFonts w:cs="Arial"/>
        </w:rPr>
        <w:t xml:space="preserve">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137967B"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w:t>
      </w:r>
      <w:r w:rsidR="00441CD0">
        <w:rPr>
          <w:rFonts w:ascii="Calibri" w:hAnsi="Calibri"/>
          <w:szCs w:val="22"/>
          <w:lang w:val="pl-PL"/>
        </w:rPr>
        <w:t>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lastRenderedPageBreak/>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34B38057"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w:t>
      </w:r>
      <w:proofErr w:type="spellStart"/>
      <w:r w:rsidR="00757CE9" w:rsidRPr="00BA7C68">
        <w:rPr>
          <w:rFonts w:asciiTheme="minorHAnsi" w:hAnsiTheme="minorHAnsi" w:cstheme="minorHAnsi"/>
        </w:rPr>
        <w:t>Umowy</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zastosowanie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znajduje</w:t>
      </w:r>
      <w:proofErr w:type="spellEnd"/>
      <w:r w:rsidR="00757CE9" w:rsidRPr="00BA7C68">
        <w:rPr>
          <w:rFonts w:asciiTheme="minorHAnsi" w:hAnsiTheme="minorHAnsi" w:cstheme="minorHAnsi"/>
        </w:rPr>
        <w:t xml:space="preserve"> OWZT </w:t>
      </w:r>
      <w:proofErr w:type="spellStart"/>
      <w:r w:rsidR="00757CE9" w:rsidRPr="00BA7C68">
        <w:rPr>
          <w:rFonts w:asciiTheme="minorHAnsi" w:hAnsiTheme="minorHAnsi" w:cstheme="minorHAnsi"/>
        </w:rPr>
        <w:t>Zamawiającego</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które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stanowi</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jej</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integralną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część</w:t>
      </w:r>
      <w:proofErr w:type="spellEnd"/>
      <w:r w:rsidR="00757CE9" w:rsidRPr="00BA7C68">
        <w:rPr>
          <w:rFonts w:asciiTheme="minorHAnsi" w:hAnsiTheme="minorHAnsi" w:cstheme="minorHAnsi"/>
        </w:rPr>
        <w:t>.</w:t>
      </w:r>
    </w:p>
    <w:p w14:paraId="316E3DC7" w14:textId="66AFE66B" w:rsidR="00F2445F" w:rsidRPr="000C3F2E" w:rsidRDefault="00264695" w:rsidP="000C3F2E">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5FC88FC" w14:textId="734E87B3"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sidR="000C3F2E">
        <w:rPr>
          <w:rFonts w:asciiTheme="minorHAnsi" w:hAnsiTheme="minorHAnsi"/>
        </w:rPr>
        <w:t>1</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4A8C3FBE" w14:textId="208CBD49" w:rsidR="00BA7C68" w:rsidRPr="001803B1" w:rsidRDefault="00264695" w:rsidP="001803B1">
      <w:pPr>
        <w:pStyle w:val="Nagwek2"/>
        <w:numPr>
          <w:ilvl w:val="0"/>
          <w:numId w:val="0"/>
        </w:numPr>
        <w:spacing w:line="276" w:lineRule="auto"/>
        <w:rPr>
          <w:rFonts w:asciiTheme="minorHAnsi" w:hAnsiTheme="minorHAnsi"/>
          <w:lang w:val="pl-PL"/>
        </w:rPr>
      </w:pPr>
      <w:r>
        <w:rPr>
          <w:rFonts w:asciiTheme="minorHAnsi" w:hAnsiTheme="minorHAnsi"/>
          <w:lang w:val="pl-PL"/>
        </w:rPr>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lastRenderedPageBreak/>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665B4807" w14:textId="77777777" w:rsidR="00134FB1" w:rsidRDefault="00134FB1" w:rsidP="001433C8">
      <w:pPr>
        <w:jc w:val="right"/>
        <w:rPr>
          <w:rFonts w:ascii="Arial" w:hAnsi="Arial" w:cs="Arial"/>
          <w:sz w:val="20"/>
          <w:szCs w:val="20"/>
        </w:rPr>
      </w:pPr>
    </w:p>
    <w:p w14:paraId="5E5FB6FB" w14:textId="45742898" w:rsidR="00B77D13" w:rsidRPr="008E2B76" w:rsidRDefault="00B77D13" w:rsidP="008E2B76">
      <w:pPr>
        <w:rPr>
          <w:rFonts w:ascii="Arial" w:hAnsi="Arial" w:cs="Arial"/>
          <w:sz w:val="20"/>
          <w:szCs w:val="20"/>
        </w:rPr>
      </w:pPr>
    </w:p>
    <w:p w14:paraId="716102B9" w14:textId="77777777" w:rsidR="00E13B6F" w:rsidRDefault="00357870" w:rsidP="008E2B76">
      <w:pPr>
        <w:pStyle w:val="Tekstpodstawowy"/>
        <w:jc w:val="right"/>
      </w:pPr>
      <w:r>
        <w:t xml:space="preserve">                                                                                          </w:t>
      </w:r>
      <w:r w:rsidR="000C50CA">
        <w:t xml:space="preserve">     </w:t>
      </w:r>
    </w:p>
    <w:p w14:paraId="434CDA29" w14:textId="77777777" w:rsidR="00E13B6F" w:rsidRDefault="00E13B6F" w:rsidP="008E2B76">
      <w:pPr>
        <w:pStyle w:val="Tekstpodstawowy"/>
        <w:jc w:val="right"/>
      </w:pPr>
    </w:p>
    <w:p w14:paraId="08D7A7B3" w14:textId="77777777" w:rsidR="00E13B6F" w:rsidRDefault="00E13B6F" w:rsidP="008E2B76">
      <w:pPr>
        <w:pStyle w:val="Tekstpodstawowy"/>
        <w:jc w:val="right"/>
      </w:pPr>
    </w:p>
    <w:p w14:paraId="5DC83FAF" w14:textId="77777777" w:rsidR="00E13B6F" w:rsidRDefault="00E13B6F" w:rsidP="008E2B76">
      <w:pPr>
        <w:pStyle w:val="Tekstpodstawowy"/>
        <w:jc w:val="right"/>
      </w:pPr>
    </w:p>
    <w:p w14:paraId="071236CF" w14:textId="77777777" w:rsidR="00E13B6F" w:rsidRDefault="00E13B6F" w:rsidP="008E2B76">
      <w:pPr>
        <w:pStyle w:val="Tekstpodstawowy"/>
        <w:jc w:val="right"/>
      </w:pPr>
    </w:p>
    <w:p w14:paraId="53C8F3E7" w14:textId="77777777" w:rsidR="00E13B6F" w:rsidRDefault="00E13B6F" w:rsidP="008E2B76">
      <w:pPr>
        <w:pStyle w:val="Tekstpodstawowy"/>
        <w:jc w:val="right"/>
      </w:pPr>
    </w:p>
    <w:p w14:paraId="6F6E1227" w14:textId="77777777" w:rsidR="00E13B6F" w:rsidRDefault="00E13B6F" w:rsidP="008E2B76">
      <w:pPr>
        <w:pStyle w:val="Tekstpodstawowy"/>
        <w:jc w:val="right"/>
      </w:pPr>
    </w:p>
    <w:p w14:paraId="0B605DEF" w14:textId="77777777" w:rsidR="00E13B6F" w:rsidRDefault="00E13B6F" w:rsidP="008E2B76">
      <w:pPr>
        <w:pStyle w:val="Tekstpodstawowy"/>
        <w:jc w:val="right"/>
      </w:pPr>
    </w:p>
    <w:p w14:paraId="4F79175E" w14:textId="77777777" w:rsidR="00B458BB" w:rsidRDefault="00B458BB" w:rsidP="008E2B76">
      <w:pPr>
        <w:pStyle w:val="Tekstpodstawowy"/>
        <w:jc w:val="right"/>
      </w:pPr>
    </w:p>
    <w:p w14:paraId="4ECEEAAE" w14:textId="77777777" w:rsidR="00B458BB" w:rsidRDefault="00B458BB" w:rsidP="008E2B76">
      <w:pPr>
        <w:pStyle w:val="Tekstpodstawowy"/>
        <w:jc w:val="right"/>
      </w:pPr>
    </w:p>
    <w:p w14:paraId="3B2F7A8E" w14:textId="77777777" w:rsidR="00B458BB" w:rsidRDefault="00B458BB" w:rsidP="008E2B76">
      <w:pPr>
        <w:pStyle w:val="Tekstpodstawowy"/>
        <w:jc w:val="right"/>
      </w:pPr>
    </w:p>
    <w:p w14:paraId="31A8B755" w14:textId="77777777" w:rsidR="00B458BB" w:rsidRDefault="00B458BB" w:rsidP="008E2B76">
      <w:pPr>
        <w:pStyle w:val="Tekstpodstawowy"/>
        <w:jc w:val="right"/>
      </w:pPr>
    </w:p>
    <w:p w14:paraId="253E51E3" w14:textId="77777777" w:rsidR="00B458BB" w:rsidRDefault="00B458BB" w:rsidP="008E2B76">
      <w:pPr>
        <w:pStyle w:val="Tekstpodstawowy"/>
        <w:jc w:val="right"/>
      </w:pPr>
    </w:p>
    <w:p w14:paraId="2949D517" w14:textId="77777777" w:rsidR="00B458BB" w:rsidRDefault="00B458BB" w:rsidP="008E2B76">
      <w:pPr>
        <w:pStyle w:val="Tekstpodstawowy"/>
        <w:jc w:val="right"/>
      </w:pPr>
    </w:p>
    <w:p w14:paraId="2A689F24" w14:textId="4A974BF5" w:rsidR="00AC7B3C" w:rsidRPr="008E2B76" w:rsidRDefault="000C50CA" w:rsidP="008E2B76">
      <w:pPr>
        <w:pStyle w:val="Tekstpodstawowy"/>
        <w:jc w:val="right"/>
      </w:pPr>
      <w:r>
        <w:t xml:space="preserve"> </w:t>
      </w:r>
      <w:r w:rsidR="00AC7B3C">
        <w:rPr>
          <w:rFonts w:cs="Arial"/>
        </w:rPr>
        <w:t>Załącznik nr</w:t>
      </w:r>
      <w:r w:rsidR="00156649">
        <w:rPr>
          <w:rFonts w:cs="Arial"/>
        </w:rPr>
        <w:t>1</w:t>
      </w:r>
      <w:r w:rsidR="00AC7B3C">
        <w:rPr>
          <w:rFonts w:cs="Arial"/>
        </w:rPr>
        <w:t xml:space="preserve">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A8A20CE" w14:textId="77777777" w:rsidR="00156649" w:rsidRPr="00866481" w:rsidRDefault="00156649" w:rsidP="00156649">
      <w:pPr>
        <w:spacing w:after="0" w:line="240" w:lineRule="auto"/>
        <w:jc w:val="center"/>
        <w:rPr>
          <w:rFonts w:cs="Arial"/>
          <w:b/>
          <w:iCs/>
        </w:rPr>
      </w:pPr>
      <w:r w:rsidRPr="00866481">
        <w:rPr>
          <w:rFonts w:cs="Arial"/>
          <w:b/>
          <w:iCs/>
        </w:rPr>
        <w:t>Szczegółowe warunki gwarancji</w:t>
      </w:r>
    </w:p>
    <w:p w14:paraId="49128497" w14:textId="77777777" w:rsidR="00156649" w:rsidRDefault="00156649" w:rsidP="00156649">
      <w:pPr>
        <w:pStyle w:val="Style6"/>
        <w:widowControl/>
        <w:spacing w:before="77"/>
        <w:ind w:firstLine="0"/>
        <w:jc w:val="both"/>
        <w:rPr>
          <w:rStyle w:val="FontStyle17"/>
        </w:rPr>
      </w:pPr>
      <w:r>
        <w:rPr>
          <w:rStyle w:val="FontStyle17"/>
        </w:rPr>
        <w:t>1. Dostawca gwarantuje, że dostarczony Towar będzie wolny od wszelkich wad materiałowych</w:t>
      </w:r>
    </w:p>
    <w:p w14:paraId="70194378" w14:textId="26774804" w:rsidR="00156649" w:rsidRPr="003D29C9" w:rsidRDefault="00156649" w:rsidP="00156649">
      <w:pPr>
        <w:pStyle w:val="Style6"/>
        <w:widowControl/>
        <w:spacing w:before="77"/>
        <w:ind w:firstLine="0"/>
        <w:jc w:val="both"/>
        <w:rPr>
          <w:rStyle w:val="FontStyle17"/>
        </w:rPr>
      </w:pPr>
      <w:r>
        <w:rPr>
          <w:rStyle w:val="FontStyle17"/>
        </w:rPr>
        <w:t xml:space="preserve">    i wykonawczych.</w:t>
      </w:r>
    </w:p>
    <w:p w14:paraId="6AFA2FC7" w14:textId="12DF7BE2" w:rsidR="00156649" w:rsidRDefault="00156649" w:rsidP="00156649">
      <w:pPr>
        <w:pStyle w:val="Style6"/>
        <w:widowControl/>
        <w:spacing w:before="77"/>
        <w:ind w:firstLine="0"/>
        <w:jc w:val="both"/>
        <w:rPr>
          <w:rStyle w:val="FontStyle17"/>
        </w:rPr>
      </w:pPr>
      <w:r>
        <w:rPr>
          <w:rStyle w:val="FontStyle17"/>
        </w:rPr>
        <w:t xml:space="preserve">2.  Dostarczone </w:t>
      </w:r>
      <w:r w:rsidR="005804C4">
        <w:rPr>
          <w:rStyle w:val="FontStyle17"/>
        </w:rPr>
        <w:t>pokrywy zamykające zasobnika węgla</w:t>
      </w:r>
      <w:r>
        <w:rPr>
          <w:rStyle w:val="FontStyle17"/>
        </w:rPr>
        <w:t xml:space="preserve"> muszą być prawidłowo zabezpieczona, przed wpływem</w:t>
      </w:r>
    </w:p>
    <w:p w14:paraId="4E17CC0E" w14:textId="6C6DEA3A" w:rsidR="00156649" w:rsidRDefault="00156649" w:rsidP="00156649">
      <w:pPr>
        <w:pStyle w:val="Style6"/>
        <w:widowControl/>
        <w:spacing w:before="77"/>
        <w:ind w:firstLine="0"/>
        <w:jc w:val="both"/>
        <w:rPr>
          <w:rStyle w:val="FontStyle17"/>
        </w:rPr>
      </w:pPr>
      <w:r>
        <w:rPr>
          <w:rStyle w:val="FontStyle17"/>
        </w:rPr>
        <w:t xml:space="preserve">     czynników atmosferycznych gdy Towar nie został zamontowany, i  przechowywan</w:t>
      </w:r>
      <w:r w:rsidR="005804C4">
        <w:rPr>
          <w:rStyle w:val="FontStyle17"/>
        </w:rPr>
        <w:t>e</w:t>
      </w:r>
      <w:r>
        <w:rPr>
          <w:rStyle w:val="FontStyle17"/>
        </w:rPr>
        <w:t xml:space="preserve"> w miejscu, które nie</w:t>
      </w:r>
    </w:p>
    <w:p w14:paraId="143E3B1F" w14:textId="37DEF27F" w:rsidR="00156649" w:rsidRDefault="00156649" w:rsidP="00156649">
      <w:pPr>
        <w:pStyle w:val="Style6"/>
        <w:widowControl/>
        <w:spacing w:before="77"/>
        <w:ind w:firstLine="0"/>
        <w:jc w:val="both"/>
        <w:rPr>
          <w:rStyle w:val="FontStyle17"/>
        </w:rPr>
      </w:pPr>
      <w:r>
        <w:rPr>
          <w:rStyle w:val="FontStyle17"/>
        </w:rPr>
        <w:t xml:space="preserve">     jest narażone na intensywne warunki klimatyczne.</w:t>
      </w:r>
    </w:p>
    <w:p w14:paraId="02EF7A7E" w14:textId="77777777" w:rsidR="00156649" w:rsidRDefault="00156649" w:rsidP="00156649">
      <w:pPr>
        <w:pStyle w:val="Style6"/>
        <w:widowControl/>
        <w:spacing w:before="77"/>
        <w:ind w:firstLine="0"/>
        <w:jc w:val="both"/>
        <w:rPr>
          <w:rStyle w:val="FontStyle17"/>
        </w:rPr>
      </w:pPr>
      <w:r>
        <w:rPr>
          <w:rStyle w:val="FontStyle17"/>
        </w:rPr>
        <w:t>3.  W przypadku zgłoszenia wad przez Zamawiającego w okresie gwarancyjnym ustalonym w Umowie,</w:t>
      </w:r>
    </w:p>
    <w:p w14:paraId="326ED6B9" w14:textId="72D8FFA9" w:rsidR="00156649" w:rsidRDefault="00156649" w:rsidP="00156649">
      <w:pPr>
        <w:pStyle w:val="Style6"/>
        <w:widowControl/>
        <w:spacing w:before="77"/>
        <w:ind w:firstLine="0"/>
        <w:jc w:val="both"/>
        <w:rPr>
          <w:rStyle w:val="FontStyle17"/>
        </w:rPr>
      </w:pPr>
      <w:r>
        <w:rPr>
          <w:rStyle w:val="FontStyle17"/>
        </w:rPr>
        <w:t xml:space="preserve">     zobowiązanie Dostawcy z tytułu gwarancji jest usunięcie wad w terminie do </w:t>
      </w:r>
      <w:r w:rsidR="00FF642E">
        <w:rPr>
          <w:rStyle w:val="FontStyle17"/>
        </w:rPr>
        <w:t>21</w:t>
      </w:r>
      <w:r>
        <w:rPr>
          <w:rStyle w:val="FontStyle17"/>
        </w:rPr>
        <w:t xml:space="preserve"> dni od daty zgłoszenia.</w:t>
      </w:r>
    </w:p>
    <w:p w14:paraId="61305577" w14:textId="1B656240" w:rsidR="00156649" w:rsidRPr="005804C4" w:rsidRDefault="00156649" w:rsidP="00156649">
      <w:pPr>
        <w:spacing w:after="0" w:line="240" w:lineRule="auto"/>
        <w:jc w:val="both"/>
        <w:rPr>
          <w:rStyle w:val="FontStyle17"/>
          <w:rFonts w:asciiTheme="minorHAnsi" w:hAnsiTheme="minorHAnsi" w:cstheme="minorBidi"/>
          <w:sz w:val="22"/>
          <w:szCs w:val="22"/>
        </w:rPr>
      </w:pPr>
      <w:r>
        <w:t xml:space="preserve">4.  </w:t>
      </w:r>
      <w:r w:rsidRPr="00F71254">
        <w:t xml:space="preserve">Ubezpieczenie transportu </w:t>
      </w:r>
      <w:r w:rsidR="005804C4">
        <w:t>pokryw zamykających zasobnika węgla</w:t>
      </w:r>
      <w:r>
        <w:t xml:space="preserve"> </w:t>
      </w:r>
      <w:r w:rsidRPr="00F71254">
        <w:t xml:space="preserve">do siedziby Zamawiającego należy do </w:t>
      </w:r>
      <w:r w:rsidR="005804C4">
        <w:t xml:space="preserve">  </w:t>
      </w:r>
      <w:r w:rsidR="005804C4">
        <w:tab/>
      </w:r>
      <w:r w:rsidRPr="00F71254">
        <w:t>kosztów</w:t>
      </w:r>
      <w:r w:rsidR="005804C4">
        <w:t xml:space="preserve"> </w:t>
      </w:r>
      <w:r w:rsidRPr="00F71254">
        <w:t>Wykonawcy</w:t>
      </w:r>
      <w:r>
        <w:t>.</w:t>
      </w:r>
    </w:p>
    <w:p w14:paraId="164BA367" w14:textId="088DA44F" w:rsidR="00156649" w:rsidRPr="003B0DD2" w:rsidRDefault="00156649" w:rsidP="00156649">
      <w:pPr>
        <w:pStyle w:val="Style6"/>
        <w:widowControl/>
        <w:spacing w:before="77"/>
        <w:ind w:firstLine="0"/>
        <w:jc w:val="both"/>
        <w:rPr>
          <w:rStyle w:val="FontStyle17"/>
        </w:rPr>
      </w:pPr>
      <w:r>
        <w:rPr>
          <w:bCs/>
          <w:sz w:val="20"/>
          <w:szCs w:val="20"/>
        </w:rPr>
        <w:t xml:space="preserve">5.  </w:t>
      </w:r>
      <w:r w:rsidRPr="003B0DD2">
        <w:rPr>
          <w:bCs/>
          <w:sz w:val="20"/>
          <w:szCs w:val="20"/>
        </w:rPr>
        <w:t xml:space="preserve">Wymagany okres gwarancji  </w:t>
      </w:r>
      <w:r>
        <w:rPr>
          <w:bCs/>
          <w:sz w:val="20"/>
          <w:szCs w:val="20"/>
        </w:rPr>
        <w:t>24</w:t>
      </w:r>
      <w:r w:rsidRPr="003B0DD2">
        <w:rPr>
          <w:bCs/>
          <w:sz w:val="20"/>
          <w:szCs w:val="20"/>
        </w:rPr>
        <w:t xml:space="preserve"> miesięcy licząc od daty dostawy.</w:t>
      </w:r>
    </w:p>
    <w:p w14:paraId="6EC872D8" w14:textId="4C42DBEE" w:rsidR="00156649" w:rsidRDefault="00156649" w:rsidP="00156649">
      <w:pPr>
        <w:pStyle w:val="Style6"/>
        <w:widowControl/>
        <w:spacing w:before="77"/>
        <w:ind w:firstLine="0"/>
        <w:jc w:val="both"/>
        <w:rPr>
          <w:rStyle w:val="FontStyle17"/>
        </w:rPr>
      </w:pPr>
      <w:r>
        <w:rPr>
          <w:rStyle w:val="FontStyle17"/>
        </w:rPr>
        <w:t>6.  Gwarancja jest ważna po uiszczeniu przez Zamawiającego całkowitej Ceny Towaru określonej w Umowie.</w:t>
      </w:r>
    </w:p>
    <w:p w14:paraId="1AEAACCD" w14:textId="77777777" w:rsidR="00156649" w:rsidRDefault="00156649" w:rsidP="00156649">
      <w:pPr>
        <w:jc w:val="center"/>
        <w:rPr>
          <w:rFonts w:ascii="Arial" w:hAnsi="Arial" w:cs="Arial"/>
          <w:b/>
        </w:rPr>
      </w:pPr>
    </w:p>
    <w:p w14:paraId="6E5A8779" w14:textId="77777777" w:rsidR="00CD11E8" w:rsidRPr="00866481" w:rsidRDefault="00CD11E8" w:rsidP="00357870">
      <w:pPr>
        <w:spacing w:after="0" w:line="240" w:lineRule="auto"/>
        <w:jc w:val="center"/>
        <w:rPr>
          <w:rFonts w:cs="Arial"/>
          <w:b/>
          <w:iCs/>
        </w:rPr>
      </w:pP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0C64D5CA" w14:textId="4F879B88" w:rsidR="008E4427" w:rsidRDefault="008E4427" w:rsidP="00D45FE4">
      <w:pPr>
        <w:ind w:left="5664" w:firstLine="708"/>
        <w:rPr>
          <w:rFonts w:ascii="Arial" w:hAnsi="Arial" w:cs="Arial"/>
          <w:b/>
        </w:rPr>
      </w:pPr>
    </w:p>
    <w:p w14:paraId="22C5BDD5" w14:textId="6421407F" w:rsidR="00CD11E8" w:rsidRDefault="00CD11E8" w:rsidP="00D45FE4">
      <w:pPr>
        <w:ind w:left="5664" w:firstLine="708"/>
        <w:rPr>
          <w:rFonts w:ascii="Arial" w:hAnsi="Arial" w:cs="Arial"/>
          <w:b/>
        </w:rPr>
      </w:pPr>
    </w:p>
    <w:p w14:paraId="1A1363F5" w14:textId="20A252ED" w:rsidR="00B46136" w:rsidRDefault="00871D6C" w:rsidP="00D45FE4">
      <w:pPr>
        <w:ind w:left="5664" w:firstLine="708"/>
        <w:rPr>
          <w:rFonts w:eastAsia="Times New Roman" w:cs="Arial"/>
          <w:b/>
          <w:lang w:eastAsia="pl-PL"/>
        </w:rPr>
      </w:pPr>
      <w:r>
        <w:rPr>
          <w:rFonts w:ascii="Arial" w:hAnsi="Arial" w:cs="Arial"/>
          <w:b/>
        </w:rPr>
        <w:t xml:space="preserve">Załącznik nr </w:t>
      </w:r>
      <w:r w:rsidR="008E2B76">
        <w:rPr>
          <w:rFonts w:ascii="Arial" w:hAnsi="Arial" w:cs="Arial"/>
          <w:b/>
        </w:rPr>
        <w:t>7</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lastRenderedPageBreak/>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4E95A97D"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6"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7" w:history="1">
        <w:r w:rsidR="00894EC9">
          <w:rPr>
            <w:rStyle w:val="Hipercze"/>
            <w:rFonts w:ascii="Franklin Gothic Book" w:hAnsi="Franklin Gothic Book" w:cs="Calibri"/>
          </w:rPr>
          <w:t>witold.dunal</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w:t>
      </w:r>
      <w:hyperlink r:id="rId28" w:history="1">
        <w:r w:rsidR="008D495F" w:rsidRPr="008D495F">
          <w:rPr>
            <w:rStyle w:val="Hipercze"/>
            <w:rFonts w:ascii="Franklin Gothic Book" w:hAnsi="Franklin Gothic Book" w:cs="Calibri"/>
          </w:rPr>
          <w:t>tomasz staromlynski@enea.pl;</w:t>
        </w:r>
      </w:hyperlink>
      <w:r w:rsidR="008D495F">
        <w:rPr>
          <w:rFonts w:ascii="Franklin Gothic Book" w:hAnsi="Franklin Gothic Book" w:cs="Calibri"/>
          <w:color w:val="000000"/>
        </w:rPr>
        <w:t xml:space="preserve"> </w:t>
      </w:r>
      <w:r w:rsidRPr="007A71A2">
        <w:rPr>
          <w:rFonts w:ascii="Franklin Gothic Book" w:hAnsi="Franklin Gothic Book" w:cs="Calibri"/>
          <w:color w:val="000000"/>
        </w:rPr>
        <w:t xml:space="preserve">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bookmarkStart w:id="0" w:name="_GoBack"/>
      <w:bookmarkEnd w:id="0"/>
    </w:p>
    <w:sectPr w:rsidR="009D502B" w:rsidRPr="00B33061" w:rsidSect="00F0433C">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6842" w14:textId="77777777" w:rsidR="00E74039" w:rsidRDefault="00E74039" w:rsidP="00B33061">
      <w:pPr>
        <w:spacing w:after="0" w:line="240" w:lineRule="auto"/>
      </w:pPr>
      <w:r>
        <w:separator/>
      </w:r>
    </w:p>
  </w:endnote>
  <w:endnote w:type="continuationSeparator" w:id="0">
    <w:p w14:paraId="4FC795E0" w14:textId="77777777" w:rsidR="00E74039" w:rsidRDefault="00E7403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Content>
      <w:sdt>
        <w:sdtPr>
          <w:id w:val="1728636285"/>
          <w:docPartObj>
            <w:docPartGallery w:val="Page Numbers (Top of Page)"/>
            <w:docPartUnique/>
          </w:docPartObj>
        </w:sdtPr>
        <w:sdtContent>
          <w:p w14:paraId="5C83691F" w14:textId="4CE17878" w:rsidR="00A564B4" w:rsidRDefault="00A564B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404CE">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404CE">
              <w:rPr>
                <w:b/>
                <w:bCs/>
                <w:noProof/>
              </w:rPr>
              <w:t>19</w:t>
            </w:r>
            <w:r>
              <w:rPr>
                <w:b/>
                <w:bCs/>
                <w:sz w:val="24"/>
                <w:szCs w:val="24"/>
              </w:rPr>
              <w:fldChar w:fldCharType="end"/>
            </w:r>
          </w:p>
        </w:sdtContent>
      </w:sdt>
    </w:sdtContent>
  </w:sdt>
  <w:p w14:paraId="3D8EF58C" w14:textId="77777777" w:rsidR="00A564B4" w:rsidRDefault="00A564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7A9F" w14:textId="77777777" w:rsidR="00E74039" w:rsidRDefault="00E74039" w:rsidP="00B33061">
      <w:pPr>
        <w:spacing w:after="0" w:line="240" w:lineRule="auto"/>
      </w:pPr>
      <w:r>
        <w:separator/>
      </w:r>
    </w:p>
  </w:footnote>
  <w:footnote w:type="continuationSeparator" w:id="0">
    <w:p w14:paraId="515DB0E9" w14:textId="77777777" w:rsidR="00E74039" w:rsidRDefault="00E74039"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8"/>
  </w:num>
  <w:num w:numId="4">
    <w:abstractNumId w:val="28"/>
  </w:num>
  <w:num w:numId="5">
    <w:abstractNumId w:val="22"/>
  </w:num>
  <w:num w:numId="6">
    <w:abstractNumId w:val="4"/>
  </w:num>
  <w:num w:numId="7">
    <w:abstractNumId w:val="16"/>
  </w:num>
  <w:num w:numId="8">
    <w:abstractNumId w:val="6"/>
  </w:num>
  <w:num w:numId="9">
    <w:abstractNumId w:val="9"/>
  </w:num>
  <w:num w:numId="10">
    <w:abstractNumId w:val="19"/>
  </w:num>
  <w:num w:numId="11">
    <w:abstractNumId w:val="27"/>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4"/>
  </w:num>
  <w:num w:numId="43">
    <w:abstractNumId w:val="15"/>
  </w:num>
  <w:num w:numId="44">
    <w:abstractNumId w:val="2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63B"/>
    <w:rsid w:val="00003B57"/>
    <w:rsid w:val="00006BDE"/>
    <w:rsid w:val="000078F0"/>
    <w:rsid w:val="00007DF8"/>
    <w:rsid w:val="0001552F"/>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75BA2"/>
    <w:rsid w:val="00080EBE"/>
    <w:rsid w:val="00081A8F"/>
    <w:rsid w:val="00084668"/>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3F2E"/>
    <w:rsid w:val="000C50CA"/>
    <w:rsid w:val="000C6A25"/>
    <w:rsid w:val="000C7A25"/>
    <w:rsid w:val="000D310E"/>
    <w:rsid w:val="000D52FB"/>
    <w:rsid w:val="000E7011"/>
    <w:rsid w:val="000F66F7"/>
    <w:rsid w:val="000F7C60"/>
    <w:rsid w:val="001009E5"/>
    <w:rsid w:val="00103A3B"/>
    <w:rsid w:val="0010490D"/>
    <w:rsid w:val="00104B71"/>
    <w:rsid w:val="00106F2B"/>
    <w:rsid w:val="001126BF"/>
    <w:rsid w:val="00114F55"/>
    <w:rsid w:val="001216D3"/>
    <w:rsid w:val="00123529"/>
    <w:rsid w:val="001257C6"/>
    <w:rsid w:val="00125B93"/>
    <w:rsid w:val="00131DD4"/>
    <w:rsid w:val="001339EF"/>
    <w:rsid w:val="0013424F"/>
    <w:rsid w:val="00134FB1"/>
    <w:rsid w:val="00136394"/>
    <w:rsid w:val="001433C8"/>
    <w:rsid w:val="00143F22"/>
    <w:rsid w:val="00145405"/>
    <w:rsid w:val="00145839"/>
    <w:rsid w:val="00150231"/>
    <w:rsid w:val="0015226C"/>
    <w:rsid w:val="00156649"/>
    <w:rsid w:val="0015782C"/>
    <w:rsid w:val="0016238B"/>
    <w:rsid w:val="0016273F"/>
    <w:rsid w:val="001633D0"/>
    <w:rsid w:val="00163705"/>
    <w:rsid w:val="00165B25"/>
    <w:rsid w:val="00170409"/>
    <w:rsid w:val="00170B33"/>
    <w:rsid w:val="001716EA"/>
    <w:rsid w:val="00174C03"/>
    <w:rsid w:val="001803B1"/>
    <w:rsid w:val="00180E82"/>
    <w:rsid w:val="001812CB"/>
    <w:rsid w:val="00182130"/>
    <w:rsid w:val="0018235B"/>
    <w:rsid w:val="00182ECE"/>
    <w:rsid w:val="00183EC3"/>
    <w:rsid w:val="00184413"/>
    <w:rsid w:val="0018527D"/>
    <w:rsid w:val="00190C80"/>
    <w:rsid w:val="00190D12"/>
    <w:rsid w:val="001920C8"/>
    <w:rsid w:val="00195012"/>
    <w:rsid w:val="00196D61"/>
    <w:rsid w:val="001A0946"/>
    <w:rsid w:val="001A337B"/>
    <w:rsid w:val="001A4056"/>
    <w:rsid w:val="001A4634"/>
    <w:rsid w:val="001A5075"/>
    <w:rsid w:val="001A7BE3"/>
    <w:rsid w:val="001A7CA0"/>
    <w:rsid w:val="001B075C"/>
    <w:rsid w:val="001B5882"/>
    <w:rsid w:val="001B6006"/>
    <w:rsid w:val="001B6D34"/>
    <w:rsid w:val="001D19A9"/>
    <w:rsid w:val="001D1E63"/>
    <w:rsid w:val="001D45CD"/>
    <w:rsid w:val="001E4279"/>
    <w:rsid w:val="001E61C0"/>
    <w:rsid w:val="001E64AC"/>
    <w:rsid w:val="001F30FF"/>
    <w:rsid w:val="001F327C"/>
    <w:rsid w:val="001F460E"/>
    <w:rsid w:val="001F6487"/>
    <w:rsid w:val="001F68D0"/>
    <w:rsid w:val="00200F5A"/>
    <w:rsid w:val="0020431E"/>
    <w:rsid w:val="00204EE8"/>
    <w:rsid w:val="00206D60"/>
    <w:rsid w:val="00214FB8"/>
    <w:rsid w:val="00217295"/>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44BD"/>
    <w:rsid w:val="00264695"/>
    <w:rsid w:val="0026603B"/>
    <w:rsid w:val="00271D89"/>
    <w:rsid w:val="00273AF9"/>
    <w:rsid w:val="00274432"/>
    <w:rsid w:val="0027508E"/>
    <w:rsid w:val="00275510"/>
    <w:rsid w:val="00282B3E"/>
    <w:rsid w:val="00283869"/>
    <w:rsid w:val="00283DA1"/>
    <w:rsid w:val="00286C03"/>
    <w:rsid w:val="0029065E"/>
    <w:rsid w:val="00291BD4"/>
    <w:rsid w:val="00292BF1"/>
    <w:rsid w:val="0029469F"/>
    <w:rsid w:val="00296347"/>
    <w:rsid w:val="002A0461"/>
    <w:rsid w:val="002A2F3E"/>
    <w:rsid w:val="002A34A7"/>
    <w:rsid w:val="002A3F06"/>
    <w:rsid w:val="002B6E72"/>
    <w:rsid w:val="002B7155"/>
    <w:rsid w:val="002B7D22"/>
    <w:rsid w:val="002C1E39"/>
    <w:rsid w:val="002C3C12"/>
    <w:rsid w:val="002C3C7E"/>
    <w:rsid w:val="002C5940"/>
    <w:rsid w:val="002C5B8E"/>
    <w:rsid w:val="002C5F61"/>
    <w:rsid w:val="002D096F"/>
    <w:rsid w:val="002D1415"/>
    <w:rsid w:val="002D2A2A"/>
    <w:rsid w:val="002D530E"/>
    <w:rsid w:val="002D626A"/>
    <w:rsid w:val="002E27FE"/>
    <w:rsid w:val="002E3B60"/>
    <w:rsid w:val="002E44A9"/>
    <w:rsid w:val="002E4FD8"/>
    <w:rsid w:val="002F4874"/>
    <w:rsid w:val="002F5832"/>
    <w:rsid w:val="002F59D2"/>
    <w:rsid w:val="002F6991"/>
    <w:rsid w:val="00300608"/>
    <w:rsid w:val="00300F6B"/>
    <w:rsid w:val="00301EE5"/>
    <w:rsid w:val="00302DF7"/>
    <w:rsid w:val="00303A4A"/>
    <w:rsid w:val="003071D6"/>
    <w:rsid w:val="003102C7"/>
    <w:rsid w:val="00311377"/>
    <w:rsid w:val="00311E1E"/>
    <w:rsid w:val="00312466"/>
    <w:rsid w:val="00315668"/>
    <w:rsid w:val="00320353"/>
    <w:rsid w:val="00320E68"/>
    <w:rsid w:val="003228DD"/>
    <w:rsid w:val="00324129"/>
    <w:rsid w:val="0032540A"/>
    <w:rsid w:val="003264D5"/>
    <w:rsid w:val="00330FE2"/>
    <w:rsid w:val="003345CD"/>
    <w:rsid w:val="003349DE"/>
    <w:rsid w:val="003404CE"/>
    <w:rsid w:val="00340F02"/>
    <w:rsid w:val="00342D0C"/>
    <w:rsid w:val="003448B3"/>
    <w:rsid w:val="003459A2"/>
    <w:rsid w:val="00347CA8"/>
    <w:rsid w:val="003502FA"/>
    <w:rsid w:val="003517BF"/>
    <w:rsid w:val="003517C0"/>
    <w:rsid w:val="003551BA"/>
    <w:rsid w:val="00357870"/>
    <w:rsid w:val="00357D42"/>
    <w:rsid w:val="00363282"/>
    <w:rsid w:val="00367C28"/>
    <w:rsid w:val="00373AA5"/>
    <w:rsid w:val="003801C1"/>
    <w:rsid w:val="003804DD"/>
    <w:rsid w:val="00380F3C"/>
    <w:rsid w:val="003841C1"/>
    <w:rsid w:val="00385BD9"/>
    <w:rsid w:val="00387405"/>
    <w:rsid w:val="003879C9"/>
    <w:rsid w:val="00392CE4"/>
    <w:rsid w:val="003954CB"/>
    <w:rsid w:val="0039575B"/>
    <w:rsid w:val="003A3794"/>
    <w:rsid w:val="003A6B07"/>
    <w:rsid w:val="003B0DD2"/>
    <w:rsid w:val="003B3FC4"/>
    <w:rsid w:val="003B449C"/>
    <w:rsid w:val="003B69D6"/>
    <w:rsid w:val="003C7E2A"/>
    <w:rsid w:val="003D0351"/>
    <w:rsid w:val="003D0A9F"/>
    <w:rsid w:val="003D1131"/>
    <w:rsid w:val="003D1C90"/>
    <w:rsid w:val="003D202E"/>
    <w:rsid w:val="003D38F6"/>
    <w:rsid w:val="003D3A7A"/>
    <w:rsid w:val="003D40E6"/>
    <w:rsid w:val="003D728C"/>
    <w:rsid w:val="003D7687"/>
    <w:rsid w:val="003E037F"/>
    <w:rsid w:val="003E04C3"/>
    <w:rsid w:val="003E0E5C"/>
    <w:rsid w:val="003E13E2"/>
    <w:rsid w:val="003E2DC9"/>
    <w:rsid w:val="003F0882"/>
    <w:rsid w:val="003F2BEE"/>
    <w:rsid w:val="003F5F56"/>
    <w:rsid w:val="003F6446"/>
    <w:rsid w:val="004018CF"/>
    <w:rsid w:val="00402D5C"/>
    <w:rsid w:val="004034B4"/>
    <w:rsid w:val="00404BE4"/>
    <w:rsid w:val="004077B4"/>
    <w:rsid w:val="004103B1"/>
    <w:rsid w:val="00411968"/>
    <w:rsid w:val="004206C4"/>
    <w:rsid w:val="00430BB8"/>
    <w:rsid w:val="00435B55"/>
    <w:rsid w:val="00440AB0"/>
    <w:rsid w:val="00441CD0"/>
    <w:rsid w:val="00442503"/>
    <w:rsid w:val="00442CD4"/>
    <w:rsid w:val="00443B05"/>
    <w:rsid w:val="00444A7D"/>
    <w:rsid w:val="00446A74"/>
    <w:rsid w:val="00453429"/>
    <w:rsid w:val="0046033B"/>
    <w:rsid w:val="004603D5"/>
    <w:rsid w:val="004605AB"/>
    <w:rsid w:val="00461DE9"/>
    <w:rsid w:val="00461E44"/>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69DD"/>
    <w:rsid w:val="004E6C0A"/>
    <w:rsid w:val="004F189F"/>
    <w:rsid w:val="004F24F7"/>
    <w:rsid w:val="004F4687"/>
    <w:rsid w:val="00500E08"/>
    <w:rsid w:val="00504140"/>
    <w:rsid w:val="0050494E"/>
    <w:rsid w:val="005069E6"/>
    <w:rsid w:val="005104B0"/>
    <w:rsid w:val="005126F9"/>
    <w:rsid w:val="00521C60"/>
    <w:rsid w:val="0052522F"/>
    <w:rsid w:val="005313A8"/>
    <w:rsid w:val="00531C21"/>
    <w:rsid w:val="00534570"/>
    <w:rsid w:val="0053648C"/>
    <w:rsid w:val="0053709C"/>
    <w:rsid w:val="00537E82"/>
    <w:rsid w:val="005428BE"/>
    <w:rsid w:val="00542F1A"/>
    <w:rsid w:val="00542FCB"/>
    <w:rsid w:val="0054576C"/>
    <w:rsid w:val="005459C9"/>
    <w:rsid w:val="00545BEF"/>
    <w:rsid w:val="00545FB1"/>
    <w:rsid w:val="00553257"/>
    <w:rsid w:val="005533F5"/>
    <w:rsid w:val="00554180"/>
    <w:rsid w:val="00555E1E"/>
    <w:rsid w:val="005568B3"/>
    <w:rsid w:val="00567D5A"/>
    <w:rsid w:val="005720FE"/>
    <w:rsid w:val="00572C93"/>
    <w:rsid w:val="00575528"/>
    <w:rsid w:val="00575D2D"/>
    <w:rsid w:val="00575F91"/>
    <w:rsid w:val="00576D10"/>
    <w:rsid w:val="005800AC"/>
    <w:rsid w:val="005804C4"/>
    <w:rsid w:val="00583943"/>
    <w:rsid w:val="00584E19"/>
    <w:rsid w:val="00585053"/>
    <w:rsid w:val="00587F8B"/>
    <w:rsid w:val="0059158F"/>
    <w:rsid w:val="00592C47"/>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5F498C"/>
    <w:rsid w:val="006003CB"/>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46343"/>
    <w:rsid w:val="00651051"/>
    <w:rsid w:val="0065256C"/>
    <w:rsid w:val="006526DD"/>
    <w:rsid w:val="006578C1"/>
    <w:rsid w:val="00663E85"/>
    <w:rsid w:val="006665AE"/>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A7259"/>
    <w:rsid w:val="006B03E3"/>
    <w:rsid w:val="006B09C5"/>
    <w:rsid w:val="006B2D55"/>
    <w:rsid w:val="006B39FB"/>
    <w:rsid w:val="006B6BF7"/>
    <w:rsid w:val="006C4258"/>
    <w:rsid w:val="006D3482"/>
    <w:rsid w:val="006D38C3"/>
    <w:rsid w:val="006D4093"/>
    <w:rsid w:val="006D7DFE"/>
    <w:rsid w:val="006D7F84"/>
    <w:rsid w:val="006E0780"/>
    <w:rsid w:val="006E0FA6"/>
    <w:rsid w:val="006E23BD"/>
    <w:rsid w:val="006E47B9"/>
    <w:rsid w:val="006E562D"/>
    <w:rsid w:val="006E5F1C"/>
    <w:rsid w:val="006F00A1"/>
    <w:rsid w:val="006F3D6C"/>
    <w:rsid w:val="006F5EB6"/>
    <w:rsid w:val="006F7473"/>
    <w:rsid w:val="006F7BCF"/>
    <w:rsid w:val="00700BC7"/>
    <w:rsid w:val="00702103"/>
    <w:rsid w:val="00705E19"/>
    <w:rsid w:val="007070A6"/>
    <w:rsid w:val="0071411E"/>
    <w:rsid w:val="00722852"/>
    <w:rsid w:val="00723294"/>
    <w:rsid w:val="00726BE5"/>
    <w:rsid w:val="0072706B"/>
    <w:rsid w:val="007271A5"/>
    <w:rsid w:val="0073071C"/>
    <w:rsid w:val="00730B43"/>
    <w:rsid w:val="00733210"/>
    <w:rsid w:val="0073380D"/>
    <w:rsid w:val="007343EE"/>
    <w:rsid w:val="00735849"/>
    <w:rsid w:val="007435AC"/>
    <w:rsid w:val="007438B8"/>
    <w:rsid w:val="00743AB3"/>
    <w:rsid w:val="00753339"/>
    <w:rsid w:val="007536C0"/>
    <w:rsid w:val="00753F80"/>
    <w:rsid w:val="0075643F"/>
    <w:rsid w:val="00757BC3"/>
    <w:rsid w:val="00757CE9"/>
    <w:rsid w:val="007630E9"/>
    <w:rsid w:val="00763419"/>
    <w:rsid w:val="00763E6E"/>
    <w:rsid w:val="007650E7"/>
    <w:rsid w:val="007668F9"/>
    <w:rsid w:val="00776B28"/>
    <w:rsid w:val="0078250C"/>
    <w:rsid w:val="007825F6"/>
    <w:rsid w:val="007840E0"/>
    <w:rsid w:val="00784939"/>
    <w:rsid w:val="007855CC"/>
    <w:rsid w:val="00790F2A"/>
    <w:rsid w:val="0079158B"/>
    <w:rsid w:val="00792C26"/>
    <w:rsid w:val="007934A2"/>
    <w:rsid w:val="00797B87"/>
    <w:rsid w:val="007A0896"/>
    <w:rsid w:val="007A67C0"/>
    <w:rsid w:val="007A7718"/>
    <w:rsid w:val="007B0C11"/>
    <w:rsid w:val="007B0DCC"/>
    <w:rsid w:val="007B12EC"/>
    <w:rsid w:val="007B147A"/>
    <w:rsid w:val="007B4A8E"/>
    <w:rsid w:val="007B57C0"/>
    <w:rsid w:val="007B7FC2"/>
    <w:rsid w:val="007C0F2D"/>
    <w:rsid w:val="007C66CC"/>
    <w:rsid w:val="007C77E2"/>
    <w:rsid w:val="007D1D20"/>
    <w:rsid w:val="007D2181"/>
    <w:rsid w:val="007D2327"/>
    <w:rsid w:val="007D279A"/>
    <w:rsid w:val="007D6580"/>
    <w:rsid w:val="007E52CD"/>
    <w:rsid w:val="007E614E"/>
    <w:rsid w:val="007F0E6D"/>
    <w:rsid w:val="007F37E3"/>
    <w:rsid w:val="007F3B29"/>
    <w:rsid w:val="007F4FB9"/>
    <w:rsid w:val="008016C7"/>
    <w:rsid w:val="00804F56"/>
    <w:rsid w:val="00805183"/>
    <w:rsid w:val="0081247F"/>
    <w:rsid w:val="008263C3"/>
    <w:rsid w:val="00826968"/>
    <w:rsid w:val="0083426B"/>
    <w:rsid w:val="008361C2"/>
    <w:rsid w:val="00836CCF"/>
    <w:rsid w:val="00837641"/>
    <w:rsid w:val="0084110B"/>
    <w:rsid w:val="00843643"/>
    <w:rsid w:val="00844619"/>
    <w:rsid w:val="00845748"/>
    <w:rsid w:val="008474AC"/>
    <w:rsid w:val="00852509"/>
    <w:rsid w:val="008539D9"/>
    <w:rsid w:val="0085423B"/>
    <w:rsid w:val="008548C9"/>
    <w:rsid w:val="00855199"/>
    <w:rsid w:val="00862963"/>
    <w:rsid w:val="00863952"/>
    <w:rsid w:val="0086716F"/>
    <w:rsid w:val="00870FA3"/>
    <w:rsid w:val="00871C44"/>
    <w:rsid w:val="00871D6C"/>
    <w:rsid w:val="00871F9A"/>
    <w:rsid w:val="008758C1"/>
    <w:rsid w:val="00880533"/>
    <w:rsid w:val="008827A4"/>
    <w:rsid w:val="008838A4"/>
    <w:rsid w:val="00883EF9"/>
    <w:rsid w:val="00884B17"/>
    <w:rsid w:val="008864A4"/>
    <w:rsid w:val="008877CE"/>
    <w:rsid w:val="008903A7"/>
    <w:rsid w:val="00893FB1"/>
    <w:rsid w:val="00894EC9"/>
    <w:rsid w:val="00897E15"/>
    <w:rsid w:val="008A1BDB"/>
    <w:rsid w:val="008A56AA"/>
    <w:rsid w:val="008B156B"/>
    <w:rsid w:val="008B2CC8"/>
    <w:rsid w:val="008B4A6F"/>
    <w:rsid w:val="008B5B57"/>
    <w:rsid w:val="008B68DB"/>
    <w:rsid w:val="008B7060"/>
    <w:rsid w:val="008B7EBB"/>
    <w:rsid w:val="008C047B"/>
    <w:rsid w:val="008C0B5A"/>
    <w:rsid w:val="008C1810"/>
    <w:rsid w:val="008C2E19"/>
    <w:rsid w:val="008D2A1F"/>
    <w:rsid w:val="008D370B"/>
    <w:rsid w:val="008D42DE"/>
    <w:rsid w:val="008D495F"/>
    <w:rsid w:val="008D4BCE"/>
    <w:rsid w:val="008E09E6"/>
    <w:rsid w:val="008E0A8A"/>
    <w:rsid w:val="008E182E"/>
    <w:rsid w:val="008E2B76"/>
    <w:rsid w:val="008E39B6"/>
    <w:rsid w:val="008E4427"/>
    <w:rsid w:val="008E4CD0"/>
    <w:rsid w:val="008E50F5"/>
    <w:rsid w:val="008E5D05"/>
    <w:rsid w:val="008E7942"/>
    <w:rsid w:val="008E7FC4"/>
    <w:rsid w:val="008F0A9D"/>
    <w:rsid w:val="008F1980"/>
    <w:rsid w:val="008F2139"/>
    <w:rsid w:val="009039F7"/>
    <w:rsid w:val="00905342"/>
    <w:rsid w:val="00907079"/>
    <w:rsid w:val="00910DC1"/>
    <w:rsid w:val="00913EE5"/>
    <w:rsid w:val="00914E24"/>
    <w:rsid w:val="009203CA"/>
    <w:rsid w:val="0092244D"/>
    <w:rsid w:val="00923DAA"/>
    <w:rsid w:val="00930ECE"/>
    <w:rsid w:val="0093250A"/>
    <w:rsid w:val="00940615"/>
    <w:rsid w:val="009430F9"/>
    <w:rsid w:val="00944179"/>
    <w:rsid w:val="00946E15"/>
    <w:rsid w:val="00955A6B"/>
    <w:rsid w:val="00955F82"/>
    <w:rsid w:val="009571E2"/>
    <w:rsid w:val="009609FB"/>
    <w:rsid w:val="0096119C"/>
    <w:rsid w:val="00963593"/>
    <w:rsid w:val="00963CEF"/>
    <w:rsid w:val="0096664E"/>
    <w:rsid w:val="009666CF"/>
    <w:rsid w:val="00967D7E"/>
    <w:rsid w:val="00967EFA"/>
    <w:rsid w:val="00970F7A"/>
    <w:rsid w:val="0097102F"/>
    <w:rsid w:val="00971050"/>
    <w:rsid w:val="0097315A"/>
    <w:rsid w:val="00975299"/>
    <w:rsid w:val="00977607"/>
    <w:rsid w:val="00981719"/>
    <w:rsid w:val="00991724"/>
    <w:rsid w:val="009920DE"/>
    <w:rsid w:val="009A0B8F"/>
    <w:rsid w:val="009B0B13"/>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80C"/>
    <w:rsid w:val="009E0AB7"/>
    <w:rsid w:val="009E2DCC"/>
    <w:rsid w:val="009E4027"/>
    <w:rsid w:val="009E72BF"/>
    <w:rsid w:val="009F32B1"/>
    <w:rsid w:val="009F4657"/>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23E7"/>
    <w:rsid w:val="00A4396E"/>
    <w:rsid w:val="00A458BB"/>
    <w:rsid w:val="00A47660"/>
    <w:rsid w:val="00A517B0"/>
    <w:rsid w:val="00A564B4"/>
    <w:rsid w:val="00A6022F"/>
    <w:rsid w:val="00A64F71"/>
    <w:rsid w:val="00A65D22"/>
    <w:rsid w:val="00A6718C"/>
    <w:rsid w:val="00A71277"/>
    <w:rsid w:val="00A71F4B"/>
    <w:rsid w:val="00A76216"/>
    <w:rsid w:val="00A76C99"/>
    <w:rsid w:val="00A80747"/>
    <w:rsid w:val="00A83936"/>
    <w:rsid w:val="00A873F7"/>
    <w:rsid w:val="00A90A2E"/>
    <w:rsid w:val="00AA4798"/>
    <w:rsid w:val="00AA6737"/>
    <w:rsid w:val="00AA765D"/>
    <w:rsid w:val="00AA7FE3"/>
    <w:rsid w:val="00AB067F"/>
    <w:rsid w:val="00AB1247"/>
    <w:rsid w:val="00AB2F9F"/>
    <w:rsid w:val="00AB5D5B"/>
    <w:rsid w:val="00AC3EBA"/>
    <w:rsid w:val="00AC7B3C"/>
    <w:rsid w:val="00AD2355"/>
    <w:rsid w:val="00AE1F31"/>
    <w:rsid w:val="00AF0873"/>
    <w:rsid w:val="00AF1F76"/>
    <w:rsid w:val="00AF2003"/>
    <w:rsid w:val="00AF437B"/>
    <w:rsid w:val="00AF74BB"/>
    <w:rsid w:val="00B0075F"/>
    <w:rsid w:val="00B011D9"/>
    <w:rsid w:val="00B02E9A"/>
    <w:rsid w:val="00B03742"/>
    <w:rsid w:val="00B03C62"/>
    <w:rsid w:val="00B10CB3"/>
    <w:rsid w:val="00B24AD9"/>
    <w:rsid w:val="00B24DA9"/>
    <w:rsid w:val="00B253D6"/>
    <w:rsid w:val="00B262FC"/>
    <w:rsid w:val="00B3145E"/>
    <w:rsid w:val="00B33061"/>
    <w:rsid w:val="00B35551"/>
    <w:rsid w:val="00B411EF"/>
    <w:rsid w:val="00B41F42"/>
    <w:rsid w:val="00B42484"/>
    <w:rsid w:val="00B42500"/>
    <w:rsid w:val="00B44D03"/>
    <w:rsid w:val="00B458BB"/>
    <w:rsid w:val="00B46136"/>
    <w:rsid w:val="00B51900"/>
    <w:rsid w:val="00B51FE6"/>
    <w:rsid w:val="00B526B0"/>
    <w:rsid w:val="00B5324A"/>
    <w:rsid w:val="00B73171"/>
    <w:rsid w:val="00B77D13"/>
    <w:rsid w:val="00B912DF"/>
    <w:rsid w:val="00B91524"/>
    <w:rsid w:val="00B95008"/>
    <w:rsid w:val="00B97483"/>
    <w:rsid w:val="00BA7C68"/>
    <w:rsid w:val="00BB4BF5"/>
    <w:rsid w:val="00BB7D0D"/>
    <w:rsid w:val="00BC03C1"/>
    <w:rsid w:val="00BC148D"/>
    <w:rsid w:val="00BC4882"/>
    <w:rsid w:val="00BD0CD0"/>
    <w:rsid w:val="00BD17E5"/>
    <w:rsid w:val="00BD189A"/>
    <w:rsid w:val="00BD4AD5"/>
    <w:rsid w:val="00BD4C15"/>
    <w:rsid w:val="00BD6E81"/>
    <w:rsid w:val="00BD71C2"/>
    <w:rsid w:val="00BD7376"/>
    <w:rsid w:val="00BE22F8"/>
    <w:rsid w:val="00BE2FB5"/>
    <w:rsid w:val="00BE4396"/>
    <w:rsid w:val="00BE6C04"/>
    <w:rsid w:val="00BE7D8E"/>
    <w:rsid w:val="00BF3DC3"/>
    <w:rsid w:val="00BF4395"/>
    <w:rsid w:val="00C009F3"/>
    <w:rsid w:val="00C00D72"/>
    <w:rsid w:val="00C012EF"/>
    <w:rsid w:val="00C04159"/>
    <w:rsid w:val="00C04739"/>
    <w:rsid w:val="00C064A6"/>
    <w:rsid w:val="00C07F35"/>
    <w:rsid w:val="00C15BA5"/>
    <w:rsid w:val="00C16493"/>
    <w:rsid w:val="00C214BD"/>
    <w:rsid w:val="00C2291E"/>
    <w:rsid w:val="00C23F0C"/>
    <w:rsid w:val="00C269B6"/>
    <w:rsid w:val="00C305FE"/>
    <w:rsid w:val="00C33384"/>
    <w:rsid w:val="00C35BEC"/>
    <w:rsid w:val="00C40DAB"/>
    <w:rsid w:val="00C41088"/>
    <w:rsid w:val="00C4417D"/>
    <w:rsid w:val="00C46C51"/>
    <w:rsid w:val="00C56C31"/>
    <w:rsid w:val="00C61CB0"/>
    <w:rsid w:val="00C63064"/>
    <w:rsid w:val="00C66020"/>
    <w:rsid w:val="00C67016"/>
    <w:rsid w:val="00C67AE3"/>
    <w:rsid w:val="00C70DA4"/>
    <w:rsid w:val="00C72F87"/>
    <w:rsid w:val="00C737A6"/>
    <w:rsid w:val="00C744D5"/>
    <w:rsid w:val="00C74554"/>
    <w:rsid w:val="00C841A3"/>
    <w:rsid w:val="00C84367"/>
    <w:rsid w:val="00C84E82"/>
    <w:rsid w:val="00C85CD0"/>
    <w:rsid w:val="00C86E91"/>
    <w:rsid w:val="00C9061A"/>
    <w:rsid w:val="00C91F76"/>
    <w:rsid w:val="00C92058"/>
    <w:rsid w:val="00C9489E"/>
    <w:rsid w:val="00C96128"/>
    <w:rsid w:val="00C965AD"/>
    <w:rsid w:val="00CA4721"/>
    <w:rsid w:val="00CA488E"/>
    <w:rsid w:val="00CA7F3F"/>
    <w:rsid w:val="00CB09BA"/>
    <w:rsid w:val="00CB29DE"/>
    <w:rsid w:val="00CC0C0D"/>
    <w:rsid w:val="00CC0C34"/>
    <w:rsid w:val="00CC231E"/>
    <w:rsid w:val="00CD11E8"/>
    <w:rsid w:val="00CD7B94"/>
    <w:rsid w:val="00CE2166"/>
    <w:rsid w:val="00CE6205"/>
    <w:rsid w:val="00CE64C5"/>
    <w:rsid w:val="00CF278B"/>
    <w:rsid w:val="00CF511A"/>
    <w:rsid w:val="00D008F2"/>
    <w:rsid w:val="00D04978"/>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AFB"/>
    <w:rsid w:val="00D45DF7"/>
    <w:rsid w:val="00D45FE4"/>
    <w:rsid w:val="00D51CD3"/>
    <w:rsid w:val="00D53DCC"/>
    <w:rsid w:val="00D5473B"/>
    <w:rsid w:val="00D63CB5"/>
    <w:rsid w:val="00D63E51"/>
    <w:rsid w:val="00D63FFE"/>
    <w:rsid w:val="00D64C5F"/>
    <w:rsid w:val="00D65243"/>
    <w:rsid w:val="00D700BC"/>
    <w:rsid w:val="00D70CEB"/>
    <w:rsid w:val="00D711D2"/>
    <w:rsid w:val="00D72353"/>
    <w:rsid w:val="00D7381D"/>
    <w:rsid w:val="00D747BD"/>
    <w:rsid w:val="00D7678A"/>
    <w:rsid w:val="00D8008C"/>
    <w:rsid w:val="00D85735"/>
    <w:rsid w:val="00D85EEB"/>
    <w:rsid w:val="00D907A1"/>
    <w:rsid w:val="00D921B4"/>
    <w:rsid w:val="00D95075"/>
    <w:rsid w:val="00D96C98"/>
    <w:rsid w:val="00DA6551"/>
    <w:rsid w:val="00DB5E2B"/>
    <w:rsid w:val="00DB616F"/>
    <w:rsid w:val="00DB657F"/>
    <w:rsid w:val="00DB7251"/>
    <w:rsid w:val="00DC18BA"/>
    <w:rsid w:val="00DC2A96"/>
    <w:rsid w:val="00DC2B7F"/>
    <w:rsid w:val="00DC3D04"/>
    <w:rsid w:val="00DC6AFB"/>
    <w:rsid w:val="00DC7200"/>
    <w:rsid w:val="00DC7349"/>
    <w:rsid w:val="00DD654E"/>
    <w:rsid w:val="00DE1108"/>
    <w:rsid w:val="00DE1BF0"/>
    <w:rsid w:val="00DE264C"/>
    <w:rsid w:val="00DE41DD"/>
    <w:rsid w:val="00DE4B51"/>
    <w:rsid w:val="00DE5575"/>
    <w:rsid w:val="00DE777D"/>
    <w:rsid w:val="00DF29DA"/>
    <w:rsid w:val="00DF3D6F"/>
    <w:rsid w:val="00DF5C02"/>
    <w:rsid w:val="00DF6336"/>
    <w:rsid w:val="00E02199"/>
    <w:rsid w:val="00E03FAC"/>
    <w:rsid w:val="00E07FA9"/>
    <w:rsid w:val="00E13B6F"/>
    <w:rsid w:val="00E201CC"/>
    <w:rsid w:val="00E208B8"/>
    <w:rsid w:val="00E249CD"/>
    <w:rsid w:val="00E250FE"/>
    <w:rsid w:val="00E31566"/>
    <w:rsid w:val="00E31A07"/>
    <w:rsid w:val="00E31BBE"/>
    <w:rsid w:val="00E3418E"/>
    <w:rsid w:val="00E40ABF"/>
    <w:rsid w:val="00E42402"/>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2B07"/>
    <w:rsid w:val="00E739C7"/>
    <w:rsid w:val="00E74039"/>
    <w:rsid w:val="00E747D6"/>
    <w:rsid w:val="00E77934"/>
    <w:rsid w:val="00E80D31"/>
    <w:rsid w:val="00E818F2"/>
    <w:rsid w:val="00E840E4"/>
    <w:rsid w:val="00E852B4"/>
    <w:rsid w:val="00E866C1"/>
    <w:rsid w:val="00E91234"/>
    <w:rsid w:val="00E92E96"/>
    <w:rsid w:val="00E93B08"/>
    <w:rsid w:val="00E952E0"/>
    <w:rsid w:val="00EA3D8C"/>
    <w:rsid w:val="00EA4F0C"/>
    <w:rsid w:val="00EA650D"/>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1BD4"/>
    <w:rsid w:val="00F1474A"/>
    <w:rsid w:val="00F16618"/>
    <w:rsid w:val="00F20759"/>
    <w:rsid w:val="00F22910"/>
    <w:rsid w:val="00F22FDC"/>
    <w:rsid w:val="00F23E83"/>
    <w:rsid w:val="00F2445F"/>
    <w:rsid w:val="00F24591"/>
    <w:rsid w:val="00F24F66"/>
    <w:rsid w:val="00F261CA"/>
    <w:rsid w:val="00F26F57"/>
    <w:rsid w:val="00F369D4"/>
    <w:rsid w:val="00F40414"/>
    <w:rsid w:val="00F40487"/>
    <w:rsid w:val="00F427F3"/>
    <w:rsid w:val="00F42EA1"/>
    <w:rsid w:val="00F44870"/>
    <w:rsid w:val="00F53591"/>
    <w:rsid w:val="00F53F5A"/>
    <w:rsid w:val="00F54C8B"/>
    <w:rsid w:val="00F607E9"/>
    <w:rsid w:val="00F6459F"/>
    <w:rsid w:val="00F64937"/>
    <w:rsid w:val="00F661E3"/>
    <w:rsid w:val="00F749F4"/>
    <w:rsid w:val="00F805CF"/>
    <w:rsid w:val="00F813F8"/>
    <w:rsid w:val="00F819C6"/>
    <w:rsid w:val="00F82B26"/>
    <w:rsid w:val="00F84544"/>
    <w:rsid w:val="00F84E15"/>
    <w:rsid w:val="00F864AA"/>
    <w:rsid w:val="00F87BF0"/>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C7A2F"/>
    <w:rsid w:val="00FD3969"/>
    <w:rsid w:val="00FE1518"/>
    <w:rsid w:val="00FE4D1B"/>
    <w:rsid w:val="00FE625C"/>
    <w:rsid w:val="00FF3329"/>
    <w:rsid w:val="00FF637C"/>
    <w:rsid w:val="00FF6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614484303">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eep.iod@enea.pl" TargetMode="External"/><Relationship Id="rId26" Type="http://schemas.openxmlformats.org/officeDocument/2006/relationships/hyperlink" Target="mailto:waldemar.nowinski@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waldemar.nowinski@enea.pl" TargetMode="Externa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tomasz.staromlynski@enea.pl" TargetMode="External"/><Relationship Id="rId23" Type="http://schemas.openxmlformats.org/officeDocument/2006/relationships/hyperlink" Target="mailto:radoslaw.matusiewicz@enea.pl" TargetMode="External"/><Relationship Id="rId28" Type="http://schemas.openxmlformats.org/officeDocument/2006/relationships/hyperlink" Target="tomasz%20staromlynski@enea.pl;" TargetMode="Externa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witold.dunal@enea.pl" TargetMode="External"/><Relationship Id="rId22" Type="http://schemas.openxmlformats.org/officeDocument/2006/relationships/hyperlink" Target="mailto:waldemar.nowinski@enea.pl" TargetMode="External"/><Relationship Id="rId27" Type="http://schemas.openxmlformats.org/officeDocument/2006/relationships/hyperlink" Target="mailto:radoslaw.matusiewicz@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EA56-9677-447F-9ABC-DFD16BDC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7021</Words>
  <Characters>42130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39</cp:revision>
  <cp:lastPrinted>2020-10-09T11:20:00Z</cp:lastPrinted>
  <dcterms:created xsi:type="dcterms:W3CDTF">2020-10-08T13:06:00Z</dcterms:created>
  <dcterms:modified xsi:type="dcterms:W3CDTF">2020-10-09T11:31:00Z</dcterms:modified>
  <cp:contentStatus/>
</cp:coreProperties>
</file>